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2026.03.02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ԱԱԾ-ՏՆՏՎ-ԷԱՃԱՊՁԲ-26/1-ԱՎՏՈՄԵՔԵՆԱ/3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ազգային անվտանգության ծառայություն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Նալբանդյան 104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ՏՐԱՆՍՊՈՐՏԱՅԻՆ ՄԻՋՈՑՆԵՐԻ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Լիանա Խաչատրյան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015-57-94-87</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tvtender@sns.am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ազգային անվտանգության ծառայություն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ԱԱԾ-ՏՆՏՎ-ԷԱՃԱՊՁԲ-26/1-ԱՎՏՈՄԵՔԵՆԱ/3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2026.03.02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ազգային անվտանգության ծառայություն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ազգային անվտանգության ծառայություն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ՏՐԱՆՍՊՈՐՏԱՅԻՆ ՄԻՋՈՑՆԵՐԻ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ազգային անվտանգության ծառայություն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ՏՐԱՆՍՊՈՐՏԱՅԻՆ ՄԻՋՈՑՆԵՐԻ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ԱԱԾ-ՏՆՏՎ-ԷԱՃԱՊՁԲ-26/1-ԱՎՏՈՄԵՔԵՆԱ/3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tvtender@sns.am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ՏՐԱՆՍՊՈՐՏԱՅԻՆ ՄԻՋՈՑՆԵՐԻ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սեդան թափքով մեքենաներ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ամենագնաց մեքենաներ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376.88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4.8762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442.38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2026.03.16.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10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ազգային անվտանգության ծառայություն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ԱԱԾ-ՏՆՏՎ-ԷԱՃԱՊՁԲ-26/1-ԱՎՏՈՄԵՔԵՆԱ/3</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 ԱԱԾ-ՏՆՏՎ-ԷԱՃԱՊՁԲ-26/1-ԱՎՏՈՄԵՔԵՆԱ/3</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ԱԱԾ-ՏՆՏՎ-ԷԱՃԱՊՁԲ-26/1-ԱՎՏՈՄԵՔԵՆԱ/3»*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ազգային անվտանգության ծառայություն*  (այսուհետ` Պատվիրատու) կողմից կազմակերպված` ՀՀ ԱԱԾ-ՏՆՏՎ-ԷԱՃԱՊՁԲ-26/1-ԱՎՏՈՄԵՔԵՆԱ/3*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ազգային անվտանգության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- 01507079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ԱԱԾ-ՏՆՏՎ-ԷԱՃԱՊՁԲ-26/1-ԱՎՏՈՄԵՔԵՆԱ/3»*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ազգային անվտանգության ծառայություն*  (այսուհետ` Պատվիրատու) կողմից կազմակերպված` ՀՀ ԱԱԾ-ՏՆՏՎ-ԷԱՃԱՊՁԲ-26/1-ԱՎՏՈՄԵՔԵՆԱ/3*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ազգային անվտանգության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- 01507079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_ՏԵՍ՝ ԱՊՐԱՆՔԻ ՏԵԽՆԻԿԱԿԱՆ ԲՆՈՒԹԱԳՐՈՒՄ__ :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__11__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34111130/4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սեդան թափքով մեքենաներ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Սեդան թափքով  ավտոմեքենա.
    Երկարությունը` 4920 ± 30 մմ,   լայնությունը`  1850 ± 30  մմ,   բարձրությունը`  1460 ± 30  մմ, ճանապարհային բարձրությունը` 150 ± 20  մմ, շարժիչը`  բենզինային,  ծավալը` 2.5-2.6լ., հզորությունը 200-220 ձ/ուժ։
    Փոխանցման տուփը` ավտոմատ, առնվազն 8 աստիճան, նախընտրելի  գույնը` սև։
Վարորդի  և  ուղևորների անվտանգության բարձիկներ` քանակը ոչ պակաս 8-ից։
Արգելակների  ապաբլոկավորման, արգելակումն ուժեղացնող, կուրսային կայունության, անտեսանելի գոտիների համակարգեր, առջևի և հետևի էլեկտրակառավարվող  ապակիներ, սրահի նախընտրելի գույնը` սև, կաշվե։
  Առջևի նստատեղերը` տաքացվող և հովացվող, հետևի նստատեղերը տաքացվող,   էլեկտրական և տաքացվող կողային հայելիներ, եռագոտի օդորակման համակարգ,  բազմաֆունկցիոնալ, տաքացվող և կարգավորվող  ղեկանիվ, ղեկի էլեկտրական ուժեղարար, անիվներում օդի ճնշման անկման ցուցիչներ, գորգերի հավաքածու, աուդիո համակարգ, 360°  տեսախցիկներ, 18 դույմ անիվներ` ալյումինե անվահեծերով, ամբողջական պահեստային անվադող։
    Արտադրությունը` 2026թ., առավելագույն վազքը 1000 կմ: 
Երաշխիքային սպասարկում` առնվազն 36 ամիս կամ 100000 կմ ըստ առաջնահերթության, համաձայն երաշխիքային գրքույկի։ Հետերաշխիքային  սպասարկում`  առնվազն  5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34111160/4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ամենագնաց մեքենաներ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Ամենագնաց ավտոմեքենա. 
Երկարությունը` 4660 ± 30 մմ,   լայնությունը`  1870 ± 30  մմ,   բարձրությունը`  1670 ± 30  մմ, անիվային  բազան`  2760 ± 50 մմ, ճանապարհային բարձրությունը` 190 ± 20  մմ, շարժիչը` բենզինային,  ծավալը` 2,5-2.6լ., հզորությունը 185-200 ձ/ուժ։
    Փոխանցման տուփը` ավտոմատ, առնվազն 8 աստիճան, անիվային բանաձևը` 4х4,  նախընտրելի  գույնը` մոխրագույն։
     Վարորդի  և  ուղևորների անվտանգության բարձիկներ` քանակը ոչ պակաս 4-ից։
     Արգելակների ապաբլոկավորման,  ավտոմեքենայի էլեկտրոնային հավասարակշռման համակարգեր,  առջևի և հետևի էլեկտրական    ապակիներ, սրահը ձևափոխվող, կաշվե, նախընտրելի գույնը` սև, առջևի և հետևի նստատեղերը` տաքացվող,  էլեկտրական և տաքացվող կողային հայելիներ, ավտոմատ օդորակման համակարգ, Ստարտ/Ստոպ համակարգ, տաքացվող և կարգավորվող  ղեկանիվ, ղեկի էլեկտրական ուժեղարար, անիվներում օդի ճնշման անկման ցուցիչներ, առջևի LED լուսարձակներ, հակամառախուղային LED լուսարձակներ, ռետինե և կտորե գորգերի հավաքածու, աուդիո համակարգ, մոնիտոր,  հետին տեսարանի տեսախցիկ, կայանման համակարգ և ձայնային ցուցիչներ, 18 դույմ անիվներ` ալյումինե անվահեծերով, ամբողջական պահեստային անվադող։
    Արտադրությունը` 2026թ., առավելագույն  վազքը 1000 կմ: 
Երաշխիքային սպասարկում` առնվազն 36 ամիս կամ 150000 կմ ըստ առաջնահերթության, համաձայն երաշխիքային գրքույկի։ Հետերաշխիքային  սպասարկում`  առնվազն  5 տարի: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34111130/4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սեդան թափքով մեքենաներ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34111160/4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ամենագնաց մեքենաներ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