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ԱԱԾ-ՏՆՏՎ-ԷԱՃԱՊՁԲ-26/1-ԱՎՏՈՄԵՔԵՆԱ/3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ԱԱԾ-ՏՆՏՎ-ԷԱՃԱՊՁԲ-26/1-ԱՎՏՈՄԵՔԵՆԱ/3</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СРЕДСТВ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ԱԱԾ-ՏՆՏՎ-ԷԱՃԱՊՁԲ-26/1-ԱՎՏՈՄԵՔԵՆԱ/3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ԱԱԾ-ՏՆՏՎ-ԷԱՃԱՊՁԲ-26/1-ԱՎՏՈՄԵՔԵՆԱ/3"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ԱԱԾ-ՏՆՏՎ-ԷԱՃԱՊՁԲ-26/1-ԱՎՏՈՄԵՔԵՆԱ/3*.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ԱԱԾ-ՏՆՏՎ-ԷԱՃԱՊՁԲ-26/1-ԱՎՏՈՄԵՔԵՆԱ/3"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ԱԱԾ-ՏՆՏՎ-ԷԱՃԱՊՁԲ-26/1-ԱՎՏՈՄԵՔԵՆԱ/3*.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ԱԱԾ-ՏՆՏՎ-ԷԱՃԱՊՁԲ-26/1-ԱՎՏՈՄԵՔԵՆԱ/3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___СМ.: ТЕХНИЧЕСКИЕ ХАРАКТЕРИСТИКИ ТОВАРА___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с типом кузова седан: 
Длина: 4920 ± 30 мм, ширина: 1850 ± 30 мм,высота: 1460 ± 30 мм, дорожный просвет: 150 ± 20  мм, двигатель бензиновый, объем: 2,5-2,6 л., мощность 200-220 л. с. 
    Коробка передач: автоматическая, минимум 8 ступенчатая, предпочтительный цвет: черный.
   Подушки безопасности для водителя и пассажиров, количество не менее 8.
   Системы разблокировки тормозов, усиления торможения, курсовой устойчивости, невидимых зон, передние и задние электроуправляемые стеклоподъемники, предпочтительный цвет салона черный, кожаный. 
   Передние сиденья с подогревом и охлаждением, задние сиденья с подогревом, боковые зеркала  электрические,  с подогревом, трехзонная система кондиционирования, многофункциональное рулевое колесо с подогревом и регулировкой, электроусилитель руля, датчики падения давления воздуха в колесах, комплект ковриков, аудиосистема, камеры 360° , 18 дюймовые колеса с алюминиевыми дисками, полноценное запасное колесо.
  Производство 2026 года, максимальный пробег: 1000 км. 
  Гарантийное обслуживание: минимум 36 месяцев или 100000 км.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Внедорожный автомобиль. 
Длина: 4660 ± 30 мм, ширина: 1870 ± 30 мм,высота: 1670 ± 30 мм, колесная база: 2760 ± 50 мм, дорожный просвет: 190 ± 20 мм, двигатель: бензиновый, объем: 2,5-2,6 л., мощность 185-200 л. с..
    Коробка передач: автоматическая, минимум 8 ступенчатая, колесная формула 4х4, предпочтительный цвет: серый.
Подушки безопасности для водителя и пассажиров, количество не менее 4.  Системы разблокировки тормозов, электронной устойчивости автомобиля, передние и задние электростеклоподъемники, салон: трансформируемый, кожаный, предпочтительный цвет салона: черный, передние и задние сиденья с подогревом, боковые зеркала электрические и с подогревом, автоматическая система кондиционирования, система Старт/Стоп, рулевое колесо с подогревом и регулировкой, электроусилитель руля, датчики падения давления воздуха в колесах, передние LED фары, противотуманные  LED фары, комплект резиновых и тканевых ковриков, аудиосистема, монитор, камера заднего вида, система  и звуковые датчики парковки, 18 дюймовые колеса с алюминиевыми дисками, полноценное запасное колесо. 
 Производство 2026 года, максимальный пробег: 1000 км. 
  Гарантийное обслуживание: минимум 36 месяцев или 150000 км. Постгарантийное  обслуживание минимум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 типом кузова седан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