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64"/>
        <w:gridCol w:w="1351"/>
        <w:gridCol w:w="3688"/>
        <w:gridCol w:w="16"/>
        <w:gridCol w:w="1134"/>
        <w:gridCol w:w="20"/>
        <w:gridCol w:w="1082"/>
      </w:tblGrid>
      <w:tr w:rsidR="00167880" w:rsidRPr="00463FA4" w:rsidTr="00167880">
        <w:trPr>
          <w:trHeight w:val="504"/>
        </w:trPr>
        <w:tc>
          <w:tcPr>
            <w:tcW w:w="1559" w:type="dxa"/>
            <w:vMerge w:val="restart"/>
            <w:vAlign w:val="center"/>
          </w:tcPr>
          <w:p w:rsidR="00167880" w:rsidRPr="00E070BA" w:rsidRDefault="00167880" w:rsidP="0028362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E070BA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64" w:type="dxa"/>
            <w:vMerge w:val="restart"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E070BA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351" w:type="dxa"/>
            <w:vMerge w:val="restart"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688" w:type="dxa"/>
            <w:vMerge w:val="restart"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70" w:type="dxa"/>
            <w:gridSpan w:val="3"/>
            <w:vMerge w:val="restart"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082" w:type="dxa"/>
            <w:vMerge w:val="restart"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</w:tr>
      <w:tr w:rsidR="00167880" w:rsidRPr="00463FA4" w:rsidTr="00167880">
        <w:trPr>
          <w:trHeight w:val="427"/>
        </w:trPr>
        <w:tc>
          <w:tcPr>
            <w:tcW w:w="1559" w:type="dxa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51" w:type="dxa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688" w:type="dxa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gridSpan w:val="3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082" w:type="dxa"/>
            <w:vMerge/>
            <w:vAlign w:val="center"/>
          </w:tcPr>
          <w:p w:rsidR="00167880" w:rsidRPr="00E070BA" w:rsidRDefault="00167880" w:rsidP="0028362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167880" w:rsidRPr="006F14BB" w:rsidTr="00167880">
        <w:trPr>
          <w:trHeight w:val="1223"/>
        </w:trPr>
        <w:tc>
          <w:tcPr>
            <w:tcW w:w="1559" w:type="dxa"/>
          </w:tcPr>
          <w:p w:rsidR="00167880" w:rsidRDefault="00167880" w:rsidP="0016788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bookmarkStart w:id="0" w:name="_GoBack" w:colFirst="1" w:colLast="1"/>
          </w:p>
          <w:p w:rsidR="00167880" w:rsidRDefault="00167880" w:rsidP="0016788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167880" w:rsidRPr="000B5D8B" w:rsidRDefault="00167880" w:rsidP="00167880">
            <w:pPr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ru-RU"/>
              </w:rPr>
            </w:pPr>
            <w:r w:rsidRPr="000B5D8B"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464" w:type="dxa"/>
          </w:tcPr>
          <w:p w:rsidR="00167880" w:rsidRPr="00B11360" w:rsidRDefault="00167880" w:rsidP="00167880">
            <w:pPr>
              <w:rPr>
                <w:rFonts w:ascii="GHEA Grapalat" w:hAnsi="GHEA Grapalat"/>
                <w:sz w:val="20"/>
              </w:rPr>
            </w:pPr>
            <w:r w:rsidRPr="00B11360">
              <w:rPr>
                <w:rFonts w:ascii="GHEA Grapalat" w:hAnsi="GHEA Grapalat"/>
                <w:sz w:val="20"/>
              </w:rPr>
              <w:t>30192121/</w:t>
            </w:r>
            <w:r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1351" w:type="dxa"/>
          </w:tcPr>
          <w:p w:rsidR="00167880" w:rsidRDefault="00167880" w:rsidP="00167880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167880" w:rsidRDefault="00167880" w:rsidP="00167880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167880" w:rsidRPr="00FE6B85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Գրիչ</w:t>
            </w:r>
            <w:proofErr w:type="spellEnd"/>
          </w:p>
        </w:tc>
        <w:tc>
          <w:tcPr>
            <w:tcW w:w="3688" w:type="dxa"/>
          </w:tcPr>
          <w:p w:rsidR="00167880" w:rsidRPr="00E070BA" w:rsidRDefault="00167880" w:rsidP="00167880">
            <w:pPr>
              <w:widowControl w:val="0"/>
              <w:rPr>
                <w:rFonts w:ascii="Sylfaen" w:eastAsia="Tahoma" w:hAnsi="Sylfaen" w:cs="Tahoma"/>
                <w:color w:val="16171E"/>
                <w:sz w:val="16"/>
                <w:lang w:val="hy-AM"/>
              </w:rPr>
            </w:pPr>
            <w:r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Կապույտ</w:t>
            </w: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 xml:space="preserve"> մետաղական կառուցվածքով գնդիկավոր գրիչ փափուկ հպման մակերեսով: 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Հայելային փորագրությամբ՝ գունավոր ստիլուսի գույնով։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hAnsi="Sylfaen"/>
                <w:sz w:val="16"/>
                <w:lang w:val="hy-AM" w:bidi="fa-IR"/>
              </w:rPr>
              <w:t>Գույնը  կապույտ՝ C:100 M:80 Y:20 K:20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Նյութը՝ մետաղ, փափուկ հպում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Չափսը՝ 135-140 x 8-10 մմ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գրության հաստությունը 1 մմ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Հրում մեխանիզմով պետք է գրիչը բացվի փակվի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Pantone՝ 2126 C</w:t>
            </w:r>
          </w:p>
          <w:p w:rsidR="00167880" w:rsidRPr="00E070BA" w:rsidRDefault="00167880" w:rsidP="00167880">
            <w:pPr>
              <w:widowControl w:val="0"/>
              <w:rPr>
                <w:rFonts w:ascii="Sylfaen" w:eastAsia="Tahoma" w:hAnsi="Sylfaen" w:cs="Tahoma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 xml:space="preserve">Փորագրությունը՝ </w:t>
            </w:r>
            <w:r w:rsidRPr="009348A3">
              <w:rPr>
                <w:rFonts w:ascii="Sylfaen" w:hAnsi="Sylfaen"/>
                <w:noProof/>
                <w:sz w:val="16"/>
                <w:lang w:val="hy-AM"/>
              </w:rPr>
              <w:t>‘’</w:t>
            </w:r>
            <w:r w:rsidRPr="009348A3"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Reimagining International Order: The New Architecture of Global Governance beyond Hegemony’’ </w:t>
            </w:r>
            <w:r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գիտաժողովի անվանումը </w:t>
            </w: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 xml:space="preserve">` արծաթագույն փայլաթիթեղով: </w:t>
            </w:r>
          </w:p>
          <w:p w:rsidR="00167880" w:rsidRPr="00E070BA" w:rsidRDefault="00167880" w:rsidP="0016788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Գրիչի վրա չպետք է տպագրված-փորագրված լինի որևէ այլ բրենդի անվանում:</w:t>
            </w:r>
          </w:p>
          <w:p w:rsidR="00167880" w:rsidRPr="00E070BA" w:rsidRDefault="00167880" w:rsidP="00167880">
            <w:pPr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sz w:val="16"/>
                <w:lang w:val="hy-AM"/>
              </w:rPr>
              <w:t xml:space="preserve">Գրիչների տեսքը, որակը, տեսակը, ձևը, իսկ տպագրելուց առաջ՝ տպագրության տեղը, չափսը, գույնը համաձայնեցնել պատվիրատուի հետ։ </w:t>
            </w:r>
          </w:p>
          <w:p w:rsidR="00167880" w:rsidRPr="00D551ED" w:rsidRDefault="00167880" w:rsidP="00167880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gridSpan w:val="3"/>
          </w:tcPr>
          <w:p w:rsidR="00167880" w:rsidRPr="00E9185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Pr="00E9185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Pr="00E9185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Pr="00E070BA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 w:rsidRPr="004E603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2" w:type="dxa"/>
          </w:tcPr>
          <w:p w:rsidR="00167880" w:rsidRDefault="00167880" w:rsidP="0016788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Default="00167880" w:rsidP="0016788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Default="00167880" w:rsidP="0016788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67880" w:rsidRPr="00E070BA" w:rsidRDefault="00167880" w:rsidP="00167880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7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</w:tr>
      <w:bookmarkEnd w:id="0"/>
      <w:tr w:rsidR="00167880" w:rsidRPr="00E070BA" w:rsidTr="00167880">
        <w:trPr>
          <w:trHeight w:val="597"/>
        </w:trPr>
        <w:tc>
          <w:tcPr>
            <w:tcW w:w="1559" w:type="dxa"/>
          </w:tcPr>
          <w:p w:rsidR="00167880" w:rsidRPr="000B5D8B" w:rsidRDefault="00167880" w:rsidP="00167880">
            <w:pPr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hy-AM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64" w:type="dxa"/>
          </w:tcPr>
          <w:p w:rsidR="00167880" w:rsidRPr="00B11360" w:rsidRDefault="00167880" w:rsidP="00167880">
            <w:pPr>
              <w:rPr>
                <w:rFonts w:ascii="GHEA Grapalat" w:hAnsi="GHEA Grapalat"/>
                <w:sz w:val="20"/>
              </w:rPr>
            </w:pPr>
            <w:r w:rsidRPr="00B11360">
              <w:rPr>
                <w:rFonts w:ascii="GHEA Grapalat" w:hAnsi="GHEA Grapalat"/>
                <w:sz w:val="20"/>
              </w:rPr>
              <w:t>22811150/</w:t>
            </w:r>
            <w:r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1351" w:type="dxa"/>
          </w:tcPr>
          <w:p w:rsidR="00167880" w:rsidRPr="00D551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Նոթատետր</w:t>
            </w:r>
            <w:proofErr w:type="spellEnd"/>
          </w:p>
        </w:tc>
        <w:tc>
          <w:tcPr>
            <w:tcW w:w="3688" w:type="dxa"/>
          </w:tcPr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0768" behindDoc="0" locked="0" layoutInCell="1" allowOverlap="1" wp14:anchorId="6C827CA9" wp14:editId="64F54D63">
                  <wp:simplePos x="0" y="0"/>
                  <wp:positionH relativeFrom="margin">
                    <wp:posOffset>2128937</wp:posOffset>
                  </wp:positionH>
                  <wp:positionV relativeFrom="margin">
                    <wp:posOffset>29542</wp:posOffset>
                  </wp:positionV>
                  <wp:extent cx="729615" cy="1091565"/>
                  <wp:effectExtent l="0" t="0" r="0" b="0"/>
                  <wp:wrapSquare wrapText="bothSides"/>
                  <wp:docPr id="7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.png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1091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1792" behindDoc="0" locked="0" layoutInCell="1" allowOverlap="1" wp14:anchorId="31A6C1AE" wp14:editId="65610D92">
                  <wp:simplePos x="0" y="0"/>
                  <wp:positionH relativeFrom="margin">
                    <wp:posOffset>2941424</wp:posOffset>
                  </wp:positionH>
                  <wp:positionV relativeFrom="margin">
                    <wp:posOffset>36205</wp:posOffset>
                  </wp:positionV>
                  <wp:extent cx="675005" cy="1084580"/>
                  <wp:effectExtent l="0" t="0" r="0" b="1270"/>
                  <wp:wrapSquare wrapText="bothSides"/>
                  <wp:docPr id="7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g"/>
                          <pic:cNvPicPr preferRelativeResize="0"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993"/>
                          <a:stretch/>
                        </pic:blipFill>
                        <pic:spPr bwMode="auto">
                          <a:xfrm>
                            <a:off x="0" y="0"/>
                            <a:ext cx="675005" cy="10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2816" behindDoc="0" locked="0" layoutInCell="1" allowOverlap="1" wp14:anchorId="57528051" wp14:editId="13117AF2">
                  <wp:simplePos x="0" y="0"/>
                  <wp:positionH relativeFrom="margin">
                    <wp:posOffset>3644265</wp:posOffset>
                  </wp:positionH>
                  <wp:positionV relativeFrom="margin">
                    <wp:posOffset>36195</wp:posOffset>
                  </wp:positionV>
                  <wp:extent cx="770890" cy="1091565"/>
                  <wp:effectExtent l="0" t="0" r="0" b="0"/>
                  <wp:wrapSquare wrapText="bothSides"/>
                  <wp:docPr id="78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g"/>
                          <pic:cNvPicPr preferRelativeResize="0"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8"/>
                          <a:stretch/>
                        </pic:blipFill>
                        <pic:spPr bwMode="auto">
                          <a:xfrm>
                            <a:off x="0" y="0"/>
                            <a:ext cx="770890" cy="1091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A5 ֆորմատ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Չափս՝ 165x220 մմ, սպիտակ օֆսեթ թուղթ 80 գր, 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4864" behindDoc="0" locked="0" layoutInCell="1" allowOverlap="1" wp14:anchorId="20A64F63" wp14:editId="274048A8">
                  <wp:simplePos x="0" y="0"/>
                  <wp:positionH relativeFrom="margin">
                    <wp:posOffset>3615453</wp:posOffset>
                  </wp:positionH>
                  <wp:positionV relativeFrom="margin">
                    <wp:posOffset>1169092</wp:posOffset>
                  </wp:positionV>
                  <wp:extent cx="805180" cy="1125220"/>
                  <wp:effectExtent l="0" t="0" r="0" b="0"/>
                  <wp:wrapSquare wrapText="bothSides"/>
                  <wp:docPr id="83" name="Picture 8" descr="Screenshot 2023-04-13 at 10.45.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creenshot 2023-04-13 at 10.45.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Շապիկը՝ նոթատետրի սկզբի էջը և վերջին էջը՝ անփայլ, կավճապատ՝ զամշատիպ բարձր որակով թղթից, 350 գր թղթից (օֆսեթ տպագրություն), յուրաքանչյուրը տպագր. 4+0, կազմման եղանակը՝ սպիտակ զսպանակաձև: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3840" behindDoc="0" locked="0" layoutInCell="1" allowOverlap="1" wp14:anchorId="683017A4" wp14:editId="1807DAC7">
                  <wp:simplePos x="0" y="0"/>
                  <wp:positionH relativeFrom="margin">
                    <wp:posOffset>2797336</wp:posOffset>
                  </wp:positionH>
                  <wp:positionV relativeFrom="margin">
                    <wp:posOffset>1195137</wp:posOffset>
                  </wp:positionV>
                  <wp:extent cx="798195" cy="1098550"/>
                  <wp:effectExtent l="0" t="0" r="1905" b="6350"/>
                  <wp:wrapSquare wrapText="bothSides"/>
                  <wp:docPr id="79" name="Picture 9" descr="Screenshot 2023-04-13 at 10.45.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creenshot 2023-04-13 at 10.45.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109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Նոթատետրի առաջին էջի տպագրությունը՝ ֆոլգայատիպ պազալոտա՝ արծաթագույն, շապիտի բոլոր տպագրությունները։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Թերթերի քանակը՝ 45, որից 35-ը՝ երկկողմ տպագրությամբ, իսկ 10-ը՝ սկետչբուքի նման՝ առանց տպագրության: 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Մուգ կապույտ C:100 M:80 Y:20 K:20 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Կազմի վրա գրված բոլոր բառերը և թվերը ըստ դիզայնի պետք է փորագրվեն ոսկեգույն կամ արծաթագույն փայլուն ֆոլգայով, Շապիկի վրա գրված է լինելու՝ 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ՆՈԹԱՏԵՏՐ :  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>Պատկերված՝ ԵՊՀ շենքի մակետը</w:t>
            </w:r>
            <w:r>
              <w:rPr>
                <w:rFonts w:ascii="Sylfaen" w:hAnsi="Sylfaen"/>
                <w:noProof/>
                <w:sz w:val="16"/>
                <w:lang w:val="hy-AM"/>
              </w:rPr>
              <w:t xml:space="preserve"> </w:t>
            </w:r>
            <w:r w:rsidRPr="009348A3">
              <w:rPr>
                <w:rFonts w:ascii="Sylfaen" w:hAnsi="Sylfaen"/>
                <w:noProof/>
                <w:sz w:val="16"/>
                <w:lang w:val="hy-AM"/>
              </w:rPr>
              <w:t>‘’</w:t>
            </w:r>
            <w:r w:rsidRPr="009348A3"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Reimagining International Order: The New Architecture of Global Governance beyond Hegemony’’ </w:t>
            </w:r>
            <w:r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գիտաժողովի անվանումը </w:t>
            </w: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: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>Նոթատետրի կազմի ներսի հատվածում՝ դարձերեսին, պետք է լինի լազերային փորագրված  2026 թվականի  օրացույ</w:t>
            </w:r>
            <w:r>
              <w:rPr>
                <w:rFonts w:ascii="Sylfaen" w:hAnsi="Sylfaen"/>
                <w:noProof/>
                <w:sz w:val="16"/>
                <w:lang w:val="hy-AM"/>
              </w:rPr>
              <w:t>ց</w:t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ը՝ համաձայն տրված դիզայնի: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lastRenderedPageBreak/>
              <w:t>Հաջորդ էջը կոնտակտների համար սահմանվածն է, հաջորդիվ՝ վերևի հատվածում պետք է նշված լինի՝ ԱՄՍԱԹԻՎ: Իսկ արդեն աղյուսակի տեսքով՝ Ժամ, Օրվա պլան, Ավարտված ենթաբաժինները</w:t>
            </w:r>
          </w:p>
          <w:p w:rsidR="00167880" w:rsidRPr="007E7EFF" w:rsidRDefault="00167880" w:rsidP="00167880">
            <w:pPr>
              <w:rPr>
                <w:rFonts w:ascii="Sylfaen" w:hAnsi="Sylfaen"/>
                <w:noProof/>
                <w:sz w:val="16"/>
                <w:lang w:val="hy-AM"/>
              </w:rPr>
            </w:pPr>
          </w:p>
          <w:p w:rsidR="00167880" w:rsidRPr="00D551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70" w:type="dxa"/>
            <w:gridSpan w:val="3"/>
          </w:tcPr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75AED" w:rsidRDefault="00167880" w:rsidP="0016788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551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082" w:type="dxa"/>
          </w:tcPr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  <w:p w:rsidR="00167880" w:rsidRDefault="00167880" w:rsidP="00167880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D551ED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7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0</w:t>
            </w:r>
          </w:p>
        </w:tc>
      </w:tr>
      <w:tr w:rsidR="00167880" w:rsidRPr="00E070BA" w:rsidTr="00167880">
        <w:trPr>
          <w:trHeight w:val="597"/>
        </w:trPr>
        <w:tc>
          <w:tcPr>
            <w:tcW w:w="1559" w:type="dxa"/>
          </w:tcPr>
          <w:p w:rsidR="00167880" w:rsidRPr="000B5D8B" w:rsidRDefault="00167880" w:rsidP="00167880">
            <w:pPr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464" w:type="dxa"/>
          </w:tcPr>
          <w:p w:rsidR="00167880" w:rsidRPr="00B11360" w:rsidRDefault="00167880" w:rsidP="00167880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79821200/</w:t>
            </w:r>
            <w:r>
              <w:rPr>
                <w:rFonts w:ascii="GHEA Grapalat" w:hAnsi="GHEA Grapalat"/>
                <w:sz w:val="20"/>
              </w:rPr>
              <w:t>28</w:t>
            </w:r>
          </w:p>
        </w:tc>
        <w:tc>
          <w:tcPr>
            <w:tcW w:w="1351" w:type="dxa"/>
          </w:tcPr>
          <w:p w:rsidR="00167880" w:rsidRPr="009E3764" w:rsidRDefault="00167880" w:rsidP="00167880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9E3764">
              <w:rPr>
                <w:rFonts w:ascii="Sylfaen" w:hAnsi="Sylfaen"/>
                <w:b/>
                <w:sz w:val="16"/>
                <w:szCs w:val="16"/>
                <w:lang w:val="hy-AM"/>
              </w:rPr>
              <w:t>Թղթապանակ</w:t>
            </w:r>
          </w:p>
        </w:tc>
        <w:tc>
          <w:tcPr>
            <w:tcW w:w="3688" w:type="dxa"/>
          </w:tcPr>
          <w:p w:rsidR="00167880" w:rsidRPr="009E3764" w:rsidRDefault="00167880" w:rsidP="00167880">
            <w:pPr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Չափ. </w:t>
            </w:r>
            <w:r w:rsidRPr="009E3764">
              <w:rPr>
                <w:rFonts w:ascii="Sylfaen" w:hAnsi="Sylfaen" w:cs="Arial"/>
                <w:bCs/>
                <w:color w:val="474747"/>
                <w:sz w:val="16"/>
                <w:szCs w:val="16"/>
                <w:shd w:val="clear" w:color="auto" w:fill="FFFFFF"/>
                <w:lang w:val="hy-AM"/>
              </w:rPr>
              <w:t>A4.</w:t>
            </w:r>
            <w:r w:rsidRPr="009E3764">
              <w:rPr>
                <w:rFonts w:ascii="Arial" w:hAnsi="Arial" w:cs="Arial"/>
                <w:bCs/>
                <w:color w:val="474747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Pr="009E3764"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Գրպանիկով,լամինացված,</w:t>
            </w:r>
          </w:p>
          <w:p w:rsidR="00167880" w:rsidRPr="009E3764" w:rsidRDefault="00167880" w:rsidP="00167880">
            <w:pPr>
              <w:rPr>
                <w:rFonts w:ascii="Arial" w:hAnsi="Arial" w:cs="Arial"/>
                <w:bCs/>
                <w:color w:val="474747"/>
                <w:sz w:val="21"/>
                <w:szCs w:val="21"/>
                <w:shd w:val="clear" w:color="auto" w:fill="FFFFFF"/>
                <w:lang w:val="hy-AM"/>
              </w:rPr>
            </w:pPr>
            <w:r w:rsidRPr="009E3764"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կապույտ գույնի</w:t>
            </w:r>
          </w:p>
          <w:p w:rsidR="00167880" w:rsidRPr="009E3764" w:rsidRDefault="00167880" w:rsidP="0016788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>Խտությունը՝ 350 գր</w:t>
            </w:r>
          </w:p>
          <w:p w:rsidR="00167880" w:rsidRPr="009E3764" w:rsidRDefault="00167880" w:rsidP="00167880">
            <w:pPr>
              <w:rPr>
                <w:rFonts w:ascii="GHEA Grapalat" w:hAnsi="GHEA Grapalat"/>
                <w:bCs/>
                <w:noProof/>
                <w:sz w:val="18"/>
                <w:szCs w:val="18"/>
                <w:lang w:val="hy-AM" w:eastAsia="en-US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տպագրված-փակցված </w:t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ԵՐԵՎԱՆԻ ՊԵՏԱԿԱՆ ՀԱՄԱԼՍԱՐԱՆ</w:t>
            </w:r>
            <w:r>
              <w:rPr>
                <w:rFonts w:ascii="Sylfaen" w:hAnsi="Sylfaen"/>
                <w:noProof/>
                <w:sz w:val="16"/>
                <w:lang w:val="hy-AM"/>
              </w:rPr>
              <w:t xml:space="preserve">  տարբերանշանը</w:t>
            </w:r>
            <w:r w:rsidRPr="009348A3">
              <w:rPr>
                <w:rFonts w:ascii="Sylfaen" w:hAnsi="Sylfaen"/>
                <w:noProof/>
                <w:sz w:val="16"/>
                <w:lang w:val="hy-AM"/>
              </w:rPr>
              <w:t xml:space="preserve"> </w:t>
            </w:r>
            <w:r>
              <w:rPr>
                <w:rFonts w:ascii="Sylfaen" w:hAnsi="Sylfaen"/>
                <w:noProof/>
                <w:sz w:val="16"/>
                <w:lang w:val="hy-AM"/>
              </w:rPr>
              <w:t xml:space="preserve">և </w:t>
            </w:r>
            <w:r w:rsidRPr="009348A3">
              <w:rPr>
                <w:rFonts w:ascii="Sylfaen" w:hAnsi="Sylfaen"/>
                <w:noProof/>
                <w:sz w:val="16"/>
                <w:lang w:val="hy-AM"/>
              </w:rPr>
              <w:t>‘’</w:t>
            </w:r>
            <w:r w:rsidRPr="009348A3"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Reimagining International Order: The New Architecture of Global Governance beyond Hegemony’’ </w:t>
            </w:r>
            <w:r>
              <w:rPr>
                <w:rFonts w:ascii="Sylfaen" w:hAnsi="Sylfaen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գիտաժողովի անվանումը </w:t>
            </w: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3 D արծաթագույն փայլուն ֆոլգայով</w:t>
            </w:r>
          </w:p>
        </w:tc>
        <w:tc>
          <w:tcPr>
            <w:tcW w:w="1170" w:type="dxa"/>
            <w:gridSpan w:val="3"/>
          </w:tcPr>
          <w:p w:rsidR="00167880" w:rsidRPr="00D75A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082" w:type="dxa"/>
          </w:tcPr>
          <w:p w:rsidR="00167880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7</w:t>
            </w:r>
            <w:r>
              <w:rPr>
                <w:rFonts w:ascii="GHEA Grapalat" w:hAnsi="GHEA Grapalat" w:cs="Arial"/>
                <w:sz w:val="16"/>
                <w:szCs w:val="24"/>
              </w:rPr>
              <w:t>0</w:t>
            </w:r>
          </w:p>
        </w:tc>
      </w:tr>
      <w:tr w:rsidR="00167880" w:rsidRPr="0093174A" w:rsidTr="00167880">
        <w:trPr>
          <w:gridAfter w:val="2"/>
          <w:wAfter w:w="1102" w:type="dxa"/>
          <w:trHeight w:val="597"/>
        </w:trPr>
        <w:tc>
          <w:tcPr>
            <w:tcW w:w="1559" w:type="dxa"/>
          </w:tcPr>
          <w:p w:rsidR="00167880" w:rsidRPr="000B5D8B" w:rsidRDefault="00167880" w:rsidP="00167880">
            <w:pPr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464" w:type="dxa"/>
          </w:tcPr>
          <w:p w:rsidR="00167880" w:rsidRPr="00B11360" w:rsidRDefault="00167880" w:rsidP="00167880">
            <w:pPr>
              <w:rPr>
                <w:rFonts w:ascii="Sylfaen" w:hAnsi="Sylfaen"/>
                <w:sz w:val="20"/>
              </w:rPr>
            </w:pPr>
            <w:r w:rsidRPr="00B11360">
              <w:rPr>
                <w:rFonts w:ascii="GHEA Grapalat" w:hAnsi="GHEA Grapalat"/>
                <w:sz w:val="20"/>
              </w:rPr>
              <w:t>79821200/</w:t>
            </w:r>
            <w:r>
              <w:rPr>
                <w:rFonts w:ascii="GHEA Grapalat" w:hAnsi="GHEA Grapalat"/>
                <w:sz w:val="20"/>
              </w:rPr>
              <w:t>29</w:t>
            </w:r>
          </w:p>
        </w:tc>
        <w:tc>
          <w:tcPr>
            <w:tcW w:w="1351" w:type="dxa"/>
          </w:tcPr>
          <w:p w:rsidR="00167880" w:rsidRPr="003D6C33" w:rsidRDefault="00167880" w:rsidP="0016788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Ապակե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թերմոբաժակ</w:t>
            </w:r>
            <w:proofErr w:type="spellEnd"/>
            <w:r w:rsidRPr="003D6C33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</w:p>
        </w:tc>
        <w:tc>
          <w:tcPr>
            <w:tcW w:w="3704" w:type="dxa"/>
            <w:gridSpan w:val="2"/>
          </w:tcPr>
          <w:p w:rsidR="00167880" w:rsidRPr="009E3764" w:rsidRDefault="00167880" w:rsidP="00167880">
            <w:pPr>
              <w:rPr>
                <w:rFonts w:ascii="Sylfaen" w:hAnsi="Sylfaen"/>
                <w:sz w:val="16"/>
                <w:lang w:bidi="fa-IR"/>
              </w:rPr>
            </w:pPr>
            <w:r w:rsidRPr="009E3764">
              <w:rPr>
                <w:rFonts w:ascii="Sylfaen" w:hAnsi="Sylfaen"/>
                <w:noProof/>
                <w:sz w:val="16"/>
                <w:lang w:eastAsia="en-US"/>
              </w:rPr>
              <w:drawing>
                <wp:anchor distT="0" distB="0" distL="114300" distR="114300" simplePos="0" relativeHeight="251685888" behindDoc="0" locked="0" layoutInCell="1" allowOverlap="1" wp14:anchorId="0060C2DD" wp14:editId="1B203F1A">
                  <wp:simplePos x="0" y="0"/>
                  <wp:positionH relativeFrom="margin">
                    <wp:posOffset>3657600</wp:posOffset>
                  </wp:positionH>
                  <wp:positionV relativeFrom="margin">
                    <wp:posOffset>22860</wp:posOffset>
                  </wp:positionV>
                  <wp:extent cx="751205" cy="894715"/>
                  <wp:effectExtent l="0" t="0" r="0" b="635"/>
                  <wp:wrapSquare wrapText="bothSides"/>
                  <wp:docPr id="27" name="Picture 27" descr="Description: C:\Users\NADIA~1.TER\AppData\Local\Temp\Rar$DRa10868.46931\Ապակյա թերմոբաժակ՝ 200ml copy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C:\Users\NADIA~1.TER\AppData\Local\Temp\Rar$DRa10868.46931\Ապակյա թերմոբաժակ՝ 200ml copy.tif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17"/>
                          <a:stretch/>
                        </pic:blipFill>
                        <pic:spPr bwMode="auto">
                          <a:xfrm>
                            <a:off x="0" y="0"/>
                            <a:ext cx="751205" cy="89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Չափսեր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 (</w:t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տպագրական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մակերես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)՝ 30x45 mm, </w:t>
            </w:r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1+0,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սպիտակ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գույն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,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մետաքսագրություն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(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շոլկա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`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մաղով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տպագրություն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)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յուրաքանչյուր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կողմի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համար</w:t>
            </w:r>
            <w:proofErr w:type="spellEnd"/>
          </w:p>
          <w:p w:rsidR="00167880" w:rsidRPr="009E3764" w:rsidRDefault="00167880" w:rsidP="001678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Ծավալ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>՝ 150մլ և 200մլ</w:t>
            </w:r>
          </w:p>
          <w:p w:rsidR="00167880" w:rsidRPr="009E3764" w:rsidRDefault="00167880" w:rsidP="001678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Պատրաստման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նյութ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՝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երկշերտ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ապակի</w:t>
            </w:r>
          </w:p>
          <w:p w:rsidR="00167880" w:rsidRPr="009E3764" w:rsidRDefault="00167880" w:rsidP="001678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Բաժակի գույն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ը՝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թափանցիկ</w:t>
            </w:r>
          </w:p>
          <w:p w:rsidR="00167880" w:rsidRPr="009E3764" w:rsidRDefault="00167880" w:rsidP="001678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Նախատեսված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է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տաք,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սառը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ըմպելիքների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համար</w:t>
            </w:r>
          </w:p>
          <w:p w:rsidR="00167880" w:rsidRPr="009E3764" w:rsidRDefault="00167880" w:rsidP="0016788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color w:val="000000"/>
                <w:sz w:val="16"/>
                <w:lang w:val="hy-AM"/>
              </w:rPr>
              <w:t xml:space="preserve">Պետք է կրկնի նկարի դիզայնը և տեսքը։ </w:t>
            </w:r>
            <w:r w:rsidRPr="009E3764">
              <w:rPr>
                <w:rFonts w:ascii="Sylfaen" w:hAnsi="Sylfaen"/>
                <w:sz w:val="16"/>
                <w:lang w:val="hy-AM" w:bidi="fa-IR"/>
              </w:rPr>
              <w:t>Վրան պետք է պատկերված լինի ԵՊՀ տարբերանշանը (լոգո)՝ սպիտակ գույնի</w:t>
            </w:r>
          </w:p>
          <w:p w:rsidR="00167880" w:rsidRPr="009E3764" w:rsidRDefault="00167880" w:rsidP="0016788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sz w:val="16"/>
                <w:lang w:val="hy-AM" w:bidi="fa-IR"/>
              </w:rPr>
              <w:t>Ապակու վրա տպագրված լոգոն չպետք է մաքրվի բազմաթիվ լվացումներից։ Բաժակները պետք է լինեն նոր, չօգտագործված, ինչպես նաև առանց մեծ ու փոքր խազերի, լաքաների:</w:t>
            </w:r>
          </w:p>
          <w:p w:rsidR="00167880" w:rsidRPr="009E3764" w:rsidRDefault="00167880" w:rsidP="0016788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sz w:val="16"/>
                <w:lang w:val="hy-AM" w:bidi="fa-IR"/>
              </w:rPr>
              <w:t>Բոլոր բաժակները պետք է ունենան սպիտակ գույնի հաստ թղթե տուփ՝ վրան պատկերված ԵՊՀ տարբերանշանը (լոգո), և պետք է փակված լինեն ԵՊՀ տարբերանշանի (լոգո) պատկերով ինքնակպչուն սթիքերով։</w:t>
            </w:r>
          </w:p>
          <w:p w:rsidR="00167880" w:rsidRPr="003B0B5F" w:rsidRDefault="00167880" w:rsidP="00167880">
            <w:pPr>
              <w:rPr>
                <w:rFonts w:ascii="Sylfaen" w:hAnsi="Sylfaen"/>
                <w:b/>
                <w:bCs/>
                <w:sz w:val="16"/>
                <w:lang w:val="hy-AM" w:bidi="fa-IR"/>
              </w:rPr>
            </w:pPr>
          </w:p>
          <w:p w:rsidR="00167880" w:rsidRPr="00D551ED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167880" w:rsidRPr="007E7EFF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7E7EFF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7E7EFF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7E7EFF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167880" w:rsidRPr="00295B11" w:rsidRDefault="00167880" w:rsidP="0016788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80"/>
    <w:rsid w:val="00167880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D2F44"/>
  <w15:chartTrackingRefBased/>
  <w15:docId w15:val="{FA7F97E0-32A3-41B7-85E4-F723ABA1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880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67880"/>
    <w:pPr>
      <w:spacing w:before="100" w:beforeAutospacing="1" w:after="100" w:afterAutospacing="1"/>
    </w:pPr>
    <w:rPr>
      <w:rFonts w:ascii="Times New Roman" w:eastAsia="Calibri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2026-03-03T07:33:00Z</dcterms:created>
  <dcterms:modified xsi:type="dcterms:W3CDTF">2026-03-03T07:34:00Z</dcterms:modified>
</cp:coreProperties>
</file>