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ԵՊՀ-ԷԱՃԱՊՁԲ-26/58</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Инфраструктура автоклавов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Экспериментальная система для интегрированного преобразования биоводорода в электроэнергию.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электропорации микроорганизмов и дрожжей с полным комплектом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376.88</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Инфраструктура автоклавов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Автоклавы и сопутствующее оборудование, необходимое для модернизации автоклавной инфраструктуры: сушилка, водяная баня и необходимые принадлежности, установка которых должна включать обеспечение надлежащих условий помещения и последовательных подключений, выполняться квалифицированным специалистом, профессионалом, с правильным расчетом потребляемой электроэнергии во избежание любых проблем: влажности, коротких замыканий, механических ударов, удобного доступа и т. д., как единая модернизация в соответствии с техническими требованиями и требованиями безопасности.
Продукция должна обладать следующими характеристиками.
-	Автоклав объемом 100 л,
Диапазон температур и точность должны быть следующими: температура окружающей среды +5°C ~ 132°C, ±0,5°C (при 121°C), давление и манометр: 1,2 кгс/см² (121°C), 2,0 кгс/см² (132°C), диапазон отображения: 0 ~ 3 кгс/см².
Должен иметь 2 выбираемых режима стерилизации: твердые или жидкие вещества, мощность/потребление нагрева: 2 кВт × 2, таймер, секундомер и сигнализация: работа до 99 часов 59 минут 59 секунд, отображение ошибок и сигнал завершения. Панель управления: цифровой ЖК-экран (с подсветкой), система управления: полностью цифровая (цифровая нечеткая система управления) и полностью автоматическая. Система дверей: рычажная раздвижная дверь / безопасная электронная система запирания. Система безопасности должна быть защищена от перегрева, избыточного давления, перегрузки по току, имеет функцию обнаружения ошибок датчиков. Внутренняя поверхность автоклава должна быть из нержавеющей стали, внешняя — из стали с порошковым покрытием.
В комплекте 2 корзины из нержавеющей стали Размеры корзины: приблизительно Ø420 × В. 240 мм Внутренние размеры: приблизительно Ø450 × В. 630 мм Внешние размеры: приблизительно 810 × 580 × 1140 мм Общий вес: приблизительно 173 кг  Электропитание: 1 фаза, переменный ток 230 В, 50/60 Гц
-	Автоклав объемом 60 л, 
Диапазон температур и точность должны быть следующими: температура окружающей среды +5°C ~ 132°C, ±0,5°C (при 121°C), давление и манометр: 1,2 кгс/см² (121°C), 2,0 кгс/см² (132°C), диапазон отображения: 0 ~ 3 кгс/см².
Должны быть 2 выбираемых режима стерилизации: твердые вещества или жидкости, мощность/потребление нагрева: 3 кВт, таймер, секундомер и сигнализация: работа до 99 часов 59 минут 59 секунд, отображение ошибок и сигнал завершения. Панель управления: цифровой ЖК-экран (с подсветкой), система управления полностью цифровая (цифровая нечеткая система управления) и полностью автоматическая. Система дверей: рычажная раздвижная дверь / безопасная электронная система запирания. Система безопасности должна быть защищена от перегрева, избыточного давления, перегрузки по току и иметь функцию обнаружения ошибок датчиков. Внутренняя поверхность автоклава должна быть из нержавеющей стали, внешняя поверхность — из стали с порошковым покрытием. В комплект входят 2 корзины из нержавеющей стали.
Размеры корзины: приблизительно Ø320 × В. 240 мм.
Внутренние размеры: приблизительно Ø350 × В. 650 мм.
Внешние размеры: приблизительно 700 × 470 × 1080 мм.
Общий вес: приблизительно 120 кг.
Питание: 1 фаза, переменный ток 230 В, 50/60 Гц.
-	Автоклав объемом 47 л, 
Диапазон температур и точность должны быть следующими: температура окружающей среды +5°C ~ 132°C, ±0,5°C (при 121°C), давление и манометр: 1,2 кгс/см² (121°C), 2,0 кгс/см² (132°C), диапазон отображения: 0 ~ 3 кгс/см².
Должны быть 2 выбираемых режима стерилизации: твердые вещества или жидкости, мощность/потребление нагрева: 2 кВт, таймер, секундомер и сигнализация: работа до 99 часов 59 минут 59 секунд, отображение ошибок и сигнал завершения. Панель управления: цифровой ЖК-экран (с подсветкой), система управления полностью цифровая (цифровая нечеткая система управления) и полностью автоматическая. Система дверей: рычажная раздвижная дверь / безопасная электронная система запирания. Система безопасности должна быть защищена от перегрева, избыточного давления, перегрузки по току и иметь функцию обнаружения ошибок датчиков. Внутренняя поверхность автоклава должна быть из нержавеющей стали, внешняя поверхность — из стали с порошковым покрытием. В комплект входят 2 корзины из нержавеющей стали.
Размеры корзины: приблизительно Ø270 × В. 240 мм.
Внутренние размеры: приблизительно Ø300 × В. 670 мм.
Внешние размеры: приблизительно 700 × 470 × 1080 мм.
Общий вес: приблизительно 117 кг.
Питание: 1 фаза, переменный ток 230 В, 50/60 Гц.
-сушилка объемом 155 л
Должен работать с оптимизированным воздушным потоком, гравитационным воздушным механизмом, трехсторонним нагревом, обеспечивающим равномерность и точность температуры. Должен работать в диапазоне температур окружающей среды от +5°C до 230°C с отклонением ±0,5°C при 100°C. Должен иметь интерфейс для мониторинга и управления (WireRemote), корпус из нержавеющей стали, корпус из стали с порошковым покрытием и изоляцию из стекловаты.
Должен иметь функцию памяти для заданных значений температуры и таймера, ЖК-дисплей с подсветкой. Включает 2 полки из нержавеющей стали. Должен иметь сертификаты CE и UL/CUL.
Должен иметь механизмы безопасности: режим блокировки, защита от перегрева и перегрузки по току, обнаружение ошибок датчиков.
Управление: поворотный регулятор (ПИД-регулирование) с двухпозиционной ручкой (поворот и нажатие), цифровая подсветка ЖК-дисплея и две кнопки регулировки, двухпозиционная ручка обеспечивает удобную настройку требуемой температуры и времени, высококачественный ЖК-дисплей с подсветкой.
Должны быть кнопки для доступа ко всем меню.
Равномерность температуры должна быть проверена в соответствии со стандартами ASTM. Гравитационный поток воздуха: Гравитационный поток воздуха в сушилке создается путем нагрева воздуха в зоне предварительного нагрева с помощью нагревательных элементов, расположенных снизу, слева и справа. Предварительно нагретый воздух поступает в камеру в ограниченном объеме.
Технические данные:
Внутренние размеры: ширина: 475 мм, длина: 550 мм, высота: 600 мм,
Внешние размеры: ширина: 718 мм, длина: 776 мм, высота: 944 мм. Время нагрева: 35 минут до 100°C, 50 минут до 150°C.
Полки: В комплекте 2 полки из нержавеющей стали, грузоподъемность каждой полки: до 16 кг. Вес: около 78 кг,
Мощность нагрева: 1600 Вт.
Диаметр вентиляционного отверстия: не менее Ø40 мм, 2 отверстия: вентиляционное отверстие с крышкой из нержавеющей стали.
Потребляемая мощность: 1566 Вт, колебания температуры: ±1,2°C при 100°C, ±2,2°C при 150°C, разрешение регулирования температуры ±0,1°C, диапазон температур: комнатная температура +5°C - 230°C, колебания температуры: ±0,5°C при 100°C, ±0,8°C при 150°C, время восстановления: 12 минут до 100°C, 10 минут до 150°C, тип датчика температуры PT100.
Питание: 230 В, 50/60 Гц.
- шейкер, водяная баня 45 л,
Цифровая прецизионная водяная баня с универсальным пружинным креплением, предназначенная для емкостей объемом до 2 литров. Скорость вращения: 20–250 об/мин, температура до 100℃, ±0,1℃.
Цифровой контроллер обратной связи обеспечивает точное управление скоростью. Высокоэффективный двигатель перемешивания обеспечивает наилучшую плавность работы, минимальный уровень шума и вибрации. Цифровой ЖК-дисплей с подсветкой. Основные характеристики:
Максимальный объем емкостей: 250 мл – 18 шт., 500 мл – 15 шт., 1000 мл – 8 шт. Должна обеспечиваться точность ±0,1°C от комнатной температуры до 100°C, шаг 0,1, датчик PT100, равномерность температуры ±0,5°C, мощность нагрева: 2,4 кВ, скорость перемешивания: 20–250 об/мин, шаг 1 об/мин. Таймер 99 ч 59 мин, обнаружение ошибки датчика, сигнал окончания. Цифровой дисплей. В комплекте универсальная ручка из нержавеющей стали. Имеет систему удаления воды. Корпус изготовлен из нержавеющей стали с порошковым покрытием снаружи. Внутренние размеры приблизительно: ширина: 600 мм, длина: 380 мм, высота: 200 мм, внешние: ширина: 863 мм, длина: 433 мм, высота: 340 мм, вес упаковки приблизительно 32 кг. Питание: 1 фаза, 230 В, 50/60 Гц. Размеры универсальной ручки приблизительно: ширина: 545 мм, длина: 350 мм, высота: 110 мм
и крышки приблизительно: ширина: 663 мм, длина: 433 мм, высота: 69 мм.
Для установки оборудования необходимо:
- разработать системы водоотведения и отопления; - включить систему фильтрации воды;
- предусмотреть систему вытяжки воздуха;
- отремонтировать пол площадью около 30 кв.м.
-обеспечение подключения электропитания в соответствии с общей нагрузкой,
-обеспечение освещения,
-включая замену дверей,
-общее благоустройство помещения: стены, потолок и т. д.
Оборудование должно иметь сертификаты CE, PED, GMP ISO 14001, соответствовать стандартам ISO 9001, ISO 13485, иметь уникальный серийный номер, страховой полис PL, сертификат производителя в соответствии с марками Haier, Daihan или Tuttnauer.
Упаковка эквивалентна 1 единице.
Продукция должна быть новой, неиспользованной, высокого качества, не содержать изношенных деталей, а доставка должна осуществляться в надлежащих условиях, упаковка должна быть заводской.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Экспериментальная система для интегрированного преобразования биоводорода в электроэнергию.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предназначена для:
-генерации электрического тока посредством электрохимического преобразования водорода,
-одновременного хранения и потребления генерируемого тока,
-безопасного и автономного управления,
-цифрового измерения, отображения и компьютерного мониторинга.
Система должна преобразовывать водород в электрический ток посредством электрохимической реакции, который должен храниться в батарее 12 В 5 А и иметь возможность немедленного потребления.
Система должна включать в себя: Водородная топливная система, предназначенная для производства электроэнергии посредством электрохимической реакции водорода на основе технологии протонно-обменной мембраны (PEM). Система должна обеспечивать номинальную мощность не менее 20 Вт, рабочее напряжение 10–17 Вольт и рабочий ток до 2,5 А. Количество топливных элементов не должно превышать 20, КПД должен составлять не менее 50%, а расход водорода не должен превышать 295 мл/мин. Система должна быть рассчитана на водород чистотой 99,99% и работать в диапазоне давлений 0,04–0,06 бар, обеспечивая стабильную работу и низкий уровень шума. Диапазон рабочих температур: от –5 до +35 °C, относительная влажность: 10–95 % без конденсации. Диапазон температур хранения: от –10 до +70 °C. Уровень шума при работе: не более 60 дБ.
Система должна быть оснащена встроенной системой охлаждения, обеспечивающей стабильное поддержание теплового режима во время работы топливного элемента. Физические габариты топливного элемента не превышают 110 × 46 × 48 мм, а вес не превышает 290 грамм, что обеспечивает компактность системы и возможность модульной интеграции. Система должна включать встроенную панель управления, предназначенную для управления и регулирования основных режимов работы топливного элемента. Габариты панели управления не превышают 63 × 55 × 30 мм, что позволяет легко интегрировать ее в общую конструкцию системы. Система должна иметь электрические клапаны для регулирования впуска и выпуска водорода, а также датчики расхода водорода. 
Датчик расхода газа должен быть разработан для точного измерения и контроля количества водорода, используемого в системе, в режиме реального времени. Датчик обеспечивает широкий диапазон измерения 0,002–400 л/мин, что позволяет отслеживать изменения как малых, так и больших потоков. Он обеспечивает двунаправленное измерение потока, что позволяет контролировать входящие и исходящие потоки газа в различных режимах работы системы. Датчик предназначен для работы при рабочем давлении от −0,9 до 10 бар, обеспечивая надежные измерения как в вакууме, так и в зонах высокого давления. Рабочее напряжение питания составляет 12 Вольт, а потребление тока холостого хода не превышает 25 мА, что позволяет интегрировать датчик в маломощные системы.Диапазон рабочих температур: 0-70 °C. Датчик должен быть оснащен пневматическими разъемами типа Push-in диаметром около 4 мм, обеспечивающими быстрое, надежное и герметичное подключение к газопроводам. Датчик должен иметь различные выходные сигналы: PNP, NPN и IO-Link, что позволяет легко интегрировать его в различные типы систем управления. Он обеспечивает один цифровой и один аналоговый выход, через которые измеренные данные передаются в блок управления системой для дальнейшей обработки, мониторинга и реализации алгоритмов управления. Датчик расхода газа должен быть оснащен встроенным информационным и настроечным дисплеем, позволяющим просматривать текущие значения расхода, выполнять первоначальные настройки и контролировать рабочее состояние датчика на месте без использования внешних устройств. Система должна включать цифровой амперметр и вольтметр. Регулятор расхода предназначен для точного регулирования давления подачи водорода в системе водородного топливного элемента. Регулятор специально разработан для работы с водородом и обеспечивает безопасное и стабильное снижение давления в соответствии с требованиями топливного элемента. Входное давление регулятора составляет до 20 бар, а выходное давление регулируется до 2 бар. Этот диапазон давления позволяет топливному элементу работать в оптимальных условиях и предотвращает риски избыточного давления. Регулятор имеет резьбовое соединение на выходе 1/8 дюйма, что обеспечивает надежное и герметичное соединение с другими компонентами газопроводной системы. Регулятор изготовлен из латуни и оснащен нитриловыми (NBR) уплотнениями, совместимыми с водородом и обеспечивающими длительную эксплуатацию. Регулятор расхода должен соответствовать стандарту управления качеством ISO 9001. Вес устройства составляет максимум 77,1 грамма, а его габаритные размеры — максимум 23 × 17 × 12 см, что обеспечивает его компактность и легкую интеграцию в общую конструкцию системы.
Преобразователь сигналов, который должен быть разработан для обеспечения совместимости уровней напряжения между различными электронными компонентами системы. Он используется для безопасной и точной передачи сигналов от датчиков и исполнительных механизмов к блоку управления системы и наоборот. Преобразователь должен работать с сигналами типа PNP и обеспечивать преобразование входного напряжения 12 В в 3,3 В как минимум для 10 независимых каналов. Одновременно он должен обеспечивать преобразование сигналов из 3,3 В в 12 В, также как минимум для 10 каналов.
Это преобразование позволяет обеспечить безопасную и стабильную связь между микроконтроллерами, датчиками и исполнительными механизмами, предотвращая повреждения, вызванные несоответствием напряжения, и обеспечивая точную передачу данных на протяжении всей работы системы. Сигналы, полученные от датчиков, должны обрабатываться системой управления и отображаться на цифровом мониторе. Блок управления системы является центральным блоком управления интегрированной биоводородной энергетической системы. Блок управления должен быть основан на 32-разрядном микроконтроллере с процессором ARM® Cortex®-M3 и рабочей частотой 72 МГц, что обеспечивает достаточную вычислительную мощность для управления системой в реальном времени и обработки данных. Блок управления должен быть рассчитан на работу в диапазоне входного напряжения 3,3–5 В и иметь более 10 цифровых входов и более 10 цифровых выходов для подключения датчиков и исполнительных механизмов. Кроме того, блок должен иметь более 3 аналоговых входов, предназначенных для приема и обработки сигналов от датчиков расхода, давления, напряжения и других аналоговых датчиков. Блок управления поддерживает протоколы связи UART, I2C и SPI, что позволяет осуществлять связь с внешними устройствами, датчиками, устройствами отображения и компьютером. Блок должен быть оснащен кнопками управления, позволяющими при необходимости вручную управлять запуском, остановкой и режимами работы системы. ЖК-экран предназначен для отображения информации об основных рабочих параметрах и состоянии системы. Экран должен работать в диапазоне входного напряжения 3,3–5 Вольт и обеспечивать четкое и читаемое отображение данных для пользователя. Экран должен отображать более 4 строк информации, поддерживая не менее 64 символов, используя систему символов ASCII. Для передачи данных экран использует протокол связи I2C и имеет как минимум 8-битный интерфейс, что обеспечивает стабильную и надежную связь с блоком управления системы. Размеры: не более 87 × 60 × 13,5 мм, что позволяет легко интегрировать его в общий дизайн системы. Экран имеет зеленую подсветку, обеспечивающую хорошую видимость в различных условиях освещения и при длительной работе. Цифровой вольт-амперметр, предназначенный для измерения напряжения и тока, вырабатываемых водородным топливным элементом. Прибор работает от источника питания 12 Вольт и обеспечивает рабочий ток до 20 мА. Он позволяет измерять напряжение до 12 Вольт и ток в диапазоне 0–2,35 А, обеспечивая постоянный контроль электрических выходных параметров системы. Размеры: не более 48 × 18 × 15 мм, что позволяет легко интегрировать его в панель управления системы или консолидирующую конструкцию.
Система должна иметь возможность подключения к компьютеру, где с помощью соответствующего программного обеспечения можно будет контролировать работу системы в режиме реального времени, просматривать полученные данные, вносить необходимые изменения и сохранять результаты на компьютере. Система должна питаться от настольной лампы мощностью 20 Вт и напряжением 12 Вольт, способной зарядить смартфон 1,4 раза как проводным, так и беспроводным способом, потребляя 20 литров водорода, а также обеспечивать освещение. Аккумулятор предназначен для хранения электроэнергии, вырабатываемой топливным элементом. Это должен быть литий-ионный аккумулятор с номинальным напряжением 12 Вольт и емкостью 5000 мАч. Аккумулятор должен состоять из трех ячеек и обеспечивать непрерывную работу системы как в режиме потребления, так и в режиме хранения. Аккумулятор оснащен встроенным регулятором заряда и защитными подсистемами, обеспечивающими защиту от короткого замыкания, высокого напряжения, перезаряда и переразряда. Габариты: не более 70 × 55 × 40 мм, вес: не более 300 грамм, что обеспечивает его компактность и безопасную эксплуатацию. Программное обеспечение предназначено для полного управления, мониторинга и обработки данных интегрированной биоводородной энергетической системы. Оно обеспечивает графический пользовательский интерфейс (GUI), через который можно получать данные с датчиков в режиме реального времени, контролировать работу системы и управлять режимами работы. Программное обеспечение принимает сигналы от датчиков и преобразует их в соответствующие инженерные значения, обрабатывает и отображает данные, а также обеспечивает сохранение обработанных данных на компьютере для дальнейшего анализа. Оно включает в себя алгоритм безопасного запуска, основанный на характеристиках топливного элемента, алгоритм реализации автономного режима работы и процесс постоянного мониторинга системы.
Программное обеспечение также обеспечивает отображение генерируемых значений тока и напряжения на ЖК-экране, обеспечивая связь между программными и аппаратными компонентами. Потребителем энергии является экспериментальная нагрузка системы, представленная в виде интеллектуальной настольной лампы с питанием от сети 12 В и номинальной мощностью 20 Вт. Она обеспечивает светодиодное освещение мощностью 10 Вт, а также возможность зарядки смартфонов. Лампа оснащена выходом USB 5 В / 2 А, выходом Type-C 5 В / 2 А и модулем беспроводной зарядки мощностью 12 Вт. Габариты устройства не превышают 160 × 160 × 560 мм, а вес не превышает 1000 грамм, что позволяет использовать его в качестве настольного бытового устройства. Единая конструкция системы должна обеспечивать унифицированную, безопасную и компактную установку всех компонентов системы биоводородной энергетики. Конструкция обеспечивает механическую защиту системы и удобство эксплуатации. Габариты конструкции не превышают 450 × 300 × 250 мм, вес не превышает 2 кг. Материал изготовления – металл, пластик и резина, что обеспечивает прочность, легкость и защиту от вибраций. Конструкция должна предусматривать возможность встраивания ЖК-экрана и аккумулятора питания, обеспечивая полную и интегрированную структуру системы. Поставщик должен обеспечивать постоянную инженерно-техническую поддержку на протяжении всего периода эксплуатации системы. Инженерная поддержка должна включать в себя выполнение монтажа системы, интеграцию, первоначальную настройку и тестирование, а также оперативное решение технических проблем, возникающих в процессе эксплуатации. Техническая поддержка должна обеспечивать стабильную и безопасную работу всех аппаратных и программных компонентов системы, включая правильную и бесперебойную работу водородного топливного элемента, системы управления, датчиков, исполнительных механизмов, аккумулятора питания и программного обеспечения. Поставщик должен предоставлять консультации по эксплуатации, техническому обслуживанию и правилам безопасности системы. Техническая поддержка должна включать обновления программного обеспечения, улучшение алгоритмов и, при необходимости, расширение функциональности системы. Поддержка должна предоставляться как на месте, так и удаленно, обеспечивая быстрое реагирование и минимальные сбои в работе системы. Поставщик должен обеспечить предоставление соответствующей технической документации, включая руководства по эксплуатации, схемы и инструкции по технике безопасности, а также օбучение персонала по обслуживанию системы для обеспечения правильной и безопасной работы системы. Изделие должно быть новым, неиспользованным и не содержать старых или частично изношенных деталей. Доставка должна осуществляться в надлежащем состоянии, заранее согласованном с заказчиком. Вся упаковка эквивалентна 1 единице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электропорации микроорганизмов и дрожжей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электропорации микроорганизмов и дрожжей должна быть предназначена для электропорации бактерий и дрожжей, а также для других применений, где требуется использование высоковольтных импульсов для образцов малого объема. Система должна обеспечивать точные и контролируемые электрические импульсы для эффективного введения генетического материала.
Система должна включать:
•	основной блок электропорации,
•	модуль управления импульсами (Pulse Controller, PC module),
•	камеру для кювет,
•	в комплект должны входить стерильные электропорационные кюветы, совместимые с электропоратором, с зазором 0,1 см и 0,2 см (по 50 штук каждого типа) с соответствующим штативом.
Прибор должен быть предназначен для трансформации всех типов прокариотических клеток и дрожжевых грибов, быть совместимым с любыми типами электропорационных буферов, иметь предустановленные программы для наиболее распространённых бактериальных и дрожжевых клеток, а также обеспечивать гибкие и удобные возможности программирования.
Электропоратор должен работать в режимах экспоненциальных или прямоугольных (квадратных) импульсов. Устройство должно обеспечивать возможность выбора ёмкости 10, 25 и 50 микрофарад, сопротивление параллельного подключения должно регулироваться в диапазоне 50–1000 Ом с шагом не менее 50 Ом, а также должен быть предусмотрен режим бесконечного сопротивления (∞), обеспечивающий гибкое управление электрической цепью.
Для безопасной и стабильной работы прибора должны быть заданы минимальные значения сопротивления образца. При напряжении 200–2500 В сопротивление образца должно составлять не менее 20 Ом, а при напряжении 2500–3000 В — не менее 600 Ом.
В режиме прямоугольной волны длительность импульса должна регулироваться в диапазоне 0,05–5 миллисекунд с шагом не менее 0,05 миллисекунды. Должна быть предусмотрена возможность подачи одного или двух импульсов, при этом минимальный интервал между импульсами должен составлять 5 секунд. Оборудование должно поставляться вместе с электропорационными кюветами с зазором 0,1 и 0,2 см по 5 штук каждого типа.
Комплектация набора должна включать по 50 стерильных электропорационных кювет с зазором электродов 0,1 см и 0,2 см, а также соответствующий штатив. Кюветы должны быть предназначены для использования с электропорационными системами при работе с бактериальными, дрожжевыми и клетками млекопитающих. Они должны быть изготовлены из материала с высокой электрической прочностью. Кюветы должны быть пригодны для электропорации бактерий и дрожжей.
Установка должна осуществляться соответствующим сертифицированным специалистом поставщика. Изделие должно быть новым, неиспользованным и не должно содержать бывших в употреблении или частично изношенных деталей. Перед поставкой необходимо согласование с заказчиком. Система электропорации должна включать гарантию сроком 1 год с момента установки оборудования и приведения его в рабочее состояние.
Изделие должно быть не ранее 2025 года производства и поставляться вместе со всеми документами, относящимися к товару. Должен иметься сертификат производителя. Необходимо соответствовать международным стандартам ISO9001 и ISO 13485.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Инфраструктура автоклавов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Экспериментальная система для интегрированного преобразования биоводорода в электроэнергию.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электропорации микроорганизмов и дрожжей с полным комплектом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