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ԱՀԱՀ-ԷԱՃԱՊՁԲ-26/3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Առողջության համընդհանուր ապահովագրության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ք. Երևան, Նորք-Մարաշ, Գ. Հովսեփյան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շերտավարագույրների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Էմիլիա Հարոյան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+37499733536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emili.haroyan@gmail.com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Առողջության համընդհանուր ապահովագրության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ԱՀԱՀ-ԷԱՃԱՊՁԲ-26/3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Առողջության համընդհանուր ապահովագրության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Առողջության համընդհանուր ապահովագրության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շերտավարագույրների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Առողջության համընդհանուր ապահովագրության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շերտավարագույրների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ԱՀԱՀ-ԷԱՃԱՊՁԲ-26/3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emili.haroyan@gmail.com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շերտավարագույրների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Առողջության համընդհանուր ապահովագրության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ԱՀԱՀ-ԷԱՃԱՊՁԲ-26/3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ԱՀԱՀ-ԷԱՃԱՊՁԲ-26/3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«ԱՀԱՀ-ԷԱՃԱՊՁԲ-26/3»*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Առողջության համընդհանուր ապահովագրության հիմնադրամ*  (այսուհետ` Պատվիրատու) կողմից կազմակերպված` ԱՀԱՀ-ԷԱՃԱՊՁԲ-26/3*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Առողջության համընդհանուր ապահովագրության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- 00542809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- 900018010380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«ԱՀԱՀ-ԷԱՃԱՊՁԲ-26/3»*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Առողջության համընդհանուր ապահովագրության հիմնադրամ*  (այսուհետ` Պատվիրատու) կողմից կազմակերպված` ԱՀԱՀ-ԷԱՃԱՊՁԲ-26/3*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Առողջության համընդհանուր ապահովագրության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- 00542809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- 900018010380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պարտականությունները ՀՀ օրենսդրությամբ սահմանված կարգով իրականացնում է Առողջության համընդհանուր ապահովագրության հիմնադրամի ադմինիստրատիվ բաժինը: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ուղղահայաց` լայնք առնվազն 12.5-13սմ, գործվածքը` հատուկ նյութերից մշակված, արևապաշպան կտորից կամ պոլիմերային նյութերից: Պտտվող մեխանիզմը երկակի փոխանցմամբ: Ներքևի շղթան և աշխատող շղթան պլաստմասե` համալրված ամրացման համար անհրաժեշտ մետաղական կամ պլաստմասե բոլոր անհրաժեշտ դետալներով: Հավաքվող և պտտվող։ Գույնը` համաձայնեցնել պատվիրատուի հետ: Քիվը ալյումինից փոշեներկված սպիտակ գույնի, չափսը առնվազն 3սմ х4,5սմ (±5% շեղումով)։Գինը չափագրումով և տեղադրումով: Ապրանքը պետք է լինի նոր և չօգտագործված:Ապրանքի տեղափոխումն ու բեռնաթափումն իրականացնում է Վաճառողը: Նմուշը նախքան մատակարարումը պետք է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