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Պատգարակի երկարությունը (առանց բռնակների) - 173 սմ,  երկարությունը (բռնակներով) - 207 սմ, լայնությունը - 55 սմ, բարձրությունը (մակերեսից) 11 սմ, առավելագույն ծանրաբեռնվածություն - 160 կգ,  կարգավորվող ամրագոտիներ- 2 հատ   (երկարությունը 180 սմ):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երկարությունը – 200 սմ, լայնությունը – 100 սմ, բարձրությունը - 60 սմ: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կոնտեյներ տարան պատրաստված է պոլիպրոպիլենից՝ դիմացկուն մաքրող և ախտահանող լուծույթներից:
Տարայի ընդհանուր չափերը (LxWxH), մմ՝ (241×163×100)±10%, քաշը, կգ՝ 0,19±15%, ծավալը՝ 1±10%;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0-200սմ, պատին ամրացվող, նյութը ՊՎԽ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կշեռք - մեխանիկական հասակաչափ: Կշեռքները նախատեսված են սպորտային հաստատություններում սաների քաշը չափելու համար: Այս կշեռքները կդառնան անփոխարինելի օգնականներ բժշկական զննումների ժամանակ՝ շնորհիվ իրենց ճշգրտության և օգտագործման հեշտության։ Կշեռքները գործում են դասական մեխանիզմի միջոցով՝ սահող կշիռներով և ներկառուցված քաշվող բարձրության հաշվիչով: Թույլ է տալիս միաժամանակ չափել հիվանդի հասակը և քաշը: Առավելագույնը կարող է կշռել 160 կգ։ Հասակաչափի հետ միասին կշեռքը դառնում է հասակը և քաշը չափելու ամբողջական հավաքածու: Բարձրության մեխանիկական հաշվիչը նախագծված է այնպես, որ չափման արդյունքը միշտ լինի ձեր աչքի առաջ: Այն պատրաստված է դիմացկուն և գործնական անոդացված ալյումինից և հագեցված է ծալովի գլխիկով։ Քաշի սահմանը՝ 160 կգ: Հասակաչափ՝ 220 սմ, սարքի քաշը՝ 16,2 կգ, Լրացուցիչ՝ զրոյացման ֆունկցիա, տրանսպորտային անիվներ: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Էլեկտրական ավտոմատ ուսի վրա ամրագրվող ճնշաչափ։ Գործող չափման սկզբունքը՝ օսցիլոմետրիկ մեթոդ։ Տեխնոլոգիա՝ ապահովում է մանչետի վրա օդի կարգավորման ավելի հարմար, ոչ չափազանց նոպա։ Տվյալների հիշողություն՝ մինչև 30 չափում (նշված է մի քանի աղբյուրում)։ Արյան ճնշման նորմերի գրաֆիկական ցուցիչ՝ ցույց է տալիս օգտագործողի ստացած արժեքների լրամշակումն ըստ նորմերի։ Ճնշման չափման միջակայք 0 ‑ 299 մմ рт. ստ. (կամ 20‑299 մմ рт. ստ.)։ Սրտի բաբախման / փուլսի չափման միջակայք	40 ‑ 180 բ/ր (удаր./րոպե)։ Ճշգրտություն	Ճնշման համար ±3 մմ рт. ստ., փուլսի համար ≤ 5%։ Մանչետի չափսը Ստանդարտ՝ 22–32 սմ։ Էլեկտրական սնուցում 4 × AA: Զրոյացում / ավտոմատ անջատում	Նշվում է ավտոմատ անջատման հնարավորություն այս մոդելում։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Ստետոսկոպի գլուխները 3 չափսի, որոնք տրամադրվում են 2 օրիգինալ թաղանթներով (մեծ և փոքր), ապահովում են բազմակողմանիություն: Յուրաքանչյուր թաղանթ կամ ստետոսկոպի գլուխը ծառայում է որոշակի նպատակի, և նրանք միասին ընդգրկում են կիրառման բոլոր ոլորտները, իսկ երկարացված V-աձև ձայնային խողովակները (56 սմ) չեն սահմանափակում շարժման ազատությունը: Կրկնակի գլխիկով ցինկապատ գլխի ժապավենով, երկարաձգված ձայնային խողովակով: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մետաղական հարվածակայուն
Սարքի ճնշման չափիչների մաշտաբի բաժանումը 2 մմ է: Մանժետային խողովակը լատեքս, բռունցքը - երկարակյաց, բարձրորակ նեյլոնե բռունցք,
բռունցքի չափսը՝ 25,4 - 40,6 սմ, կոմպրեսիոն մանժետում օդի ճնշման չափման միջակայքը 20-300 մմ է: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չափման միջակայք ՝ ≈ 32 °C … 44 °C օրինակ՝ ±0.1 °C (35 °C‑39 °C տիրույթում)։ Չափերը և քաշը 125 մմ ×19 մմ×11 մմ, քաշը ~10 գ։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բուժօգնության գործիքներ (մկրատ 14.5սմ – 2 հատ, լանցետ 17.5սմ-2 հատ, պինցետ 14 սմ -2 հատ, սեղմիչ 14 սմ -2 հատ):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մերսման համար, ծալվող լայնությունը՝ 70սմ, երկարությունը՝ 185սմ: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Տեսողության ստուգման աղյուսակ (Օրլովայի կամ Գոլովին-Սիվցևի աղյուսակ)` այս աղյուսակը պարունակում է տպագիր տառերի տողեր (ընդհանուր 12 տող), ընդ որում, տառերի չափը վերևից ներքև տողից տող փոքրանում է։ Յուրաքանչյուր տողի ձախ կողմում նշված է այն D հեռավորությունը (մետրերով), որից նորմալ տեսողություն ունեցող անձը պետք է տեսնի դրանք (վերևի շարքի համար՝ 50.0 մետր, ներքևի համար՝ 2,5 մետր)։ Յուրաքանչյուր տողի աջ կողմում նշված է V մեծությունը (պայմանական միավորներով) 5 մետր հեռավորությունից տառերը կարդալու տեսողության սրությունն է (0,1, եթե աչքը տեսնում է միայն վերևի
շարքը, 2,0, եթե 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 դեպքում) անհրաժեշտ է, ըստ V -ի մեծության, բաժանել 7 միլիմետր սանդղակով։ Այսպես, վերևի տողում տառերի չափը կլինի 70 միլիմետր (V=0.1), իսկ ներքևում՝ 3,5 միլիմետր (V=2): Մեկ այլ հեռավորությունից տեսողության սրության ուսումնասիրության ժամանակ (0,1-ից պակաս, եթե մարդը 5 մետրից չի ճանաչում վերևի շարքի տառերը) հետազոտվող անձին մոտեցնում են
աղյուսակին և յուրաքանչյուր 0,5 մետրից հետո հարցնում, մինչև նա ճիշտ
կանվանի վերևի շարքի տառերը։ Տեսողության սրության չափը հաշվում են հետևյալ բանաձևով. V=d/D, որտեղ՝ V՝ տեսողության սրություն, d՝ հեռավորությունը, որից կատարվում է հետազոտությունը, D՝ հեռավորությունը, որի դեպքում նորմալ աչքը տեսնում է այս շարքը։ Ապրանքները պետք է լինեն նոր` չօգտագործված: Մատակարարումը ըստ ուսումնական հաստատությունների /պատվիրատուի կողմից տրամադրված բաշխման ցանկին համապատասխան/ պետք է իրականացնի Մատակարարն իր միջոցների հաշվին։ Չափաբաժինների համար երաշխիքային ժամկետ սահմանել 365 օր՝ հաշված մատակարարման օրվանից, երաշխիքային ժամկետի ընթացքում ի հայտ եկածթերությունները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դատարկ պայուսակ՝ նյութը՝ ջրակայուն և դիմացկուն նեյլոն / պոլիեսթեր (սովորաբար 600d կամ 900d), գույնը՝ կարմիր, արտացոլող սպիտակ շերտերով (տեսանելիության համար), չափերը՝ մոտավորապես 45 × 25 × 30 սմ, քաշը՝ մոտ 1.2–1.5 կգ (դատարկ վիճակում) բաժիններ և գրպաններ՝ հիմնական կենտրոնական բաժին, կողային և առջևի գրպաններ ներքին բաժանումներ կամ մալուխային ամրակներ՝ բժշկական պարագաների համար, փակման համակարգ՝ երկկողմանի կայծակաճարմանդ, ձեռքի և ուսի ժապավեններ՝ կարգավորվող, փափուկ ձեռնակներով:
Ապրանքը պետք է լինի նոր և չօգտագործված: Ապրանքների տեղափոխումը, բեռնաթափումը և բաշխումը, իրականացվում է Վաճառողի կողմից: Մինչև մատակարարումը ներկայացված ապրանքի նմուշները համաձայնացնել Գնորդի հետ, մատակարարման օրը համաձայնացնել Գնորդի հետ: Հեռ.՝ 010 599 699 (634)
Ապրանքների տեղադրումը, փորձարկումը իրականացվում է Վաճառողի կողմից:
Ապրանքների բաշխման ցանկը կտրամադրվի պայմանագրի ստորագրման հաջորդող աշխատանքային օրը: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