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принадлежностей для общих нужд YSU.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ԵՊՀ-ԷԱՃԱՊՁԲ-26/48</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принадлежностей для общих нужд YSU.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принадлежностей для общих нужд YSU.</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принадлежностей для общих нужд YSU.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склад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заказчика.Срок поставки товара составляет от 20 дней с даты подписания договора до 25 декабря. Доставка товара осуществляется в соответствии с запросом заказчика.Срок поставки товара составляет от 20 дней с даты подписания договора до 25 декабря. Доставка товара осуществляется в соответствии с запросом заказчика.Срок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от 20 дней с даты подписания договора до 25 декабря. Доставка товара осуществляется в соответствии с запросом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