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ԱՀԱՀ-ԷԱՃԱՊՁԲ-26/2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Առողջության համընդհանուր ապահովագրության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ք. Երևան, Նորք-Մարաշ, Գ. Հովսեփյան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+37499733536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sonapapyan4@gmail.com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Առողջության համընդհանուր ապահովագրության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ԱՀԱՀ-ԷԱՃԱՊՁԲ-26/2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Առողջության համընդհանուր ապահովագրության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Առողջության համընդհանուր ապահովագրության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Առողջության համընդհանուր ապահովագրության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ԱՀԱՀ-ԷԱՃԱՊՁԲ-26/2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sonapapyan4@gmail.com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3-ը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սենսորային էկրանով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/դիզայներական/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1՝ առանձնացված բարձրախոսով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քաղաքային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բջջային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 Հիմնական Ցանցի Կառավարման Սարք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Սերվերաին պահարան / Rack Cabinet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Ինտերնետի և ներքին ցանցի համար նախատեսված Ստւգիչ Սարք- / Lan Tester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 ինտեռնետային և ներքին ցանցի համար նախատեված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միացման Գլխիկներ /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Դարակի Մեջ Տեղադրվող - Switch 1000ՄԲ / ՀԱԲ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Առողջության համընդհանուր ապահովագրության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ԱՀԱՀ-ԷԱՃԱՊՁԲ-26/2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ԱՀԱՀ-ԷԱՃԱՊՁԲ-26/2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«ԱՀԱՀ-ԷԱՃԱՊՁԲ-26/2»*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Առողջության համընդհանուր ապահովագրության հիմնադրամ*  (այսուհետ` Պատվիրատու) կողմից կազմակերպված` ԱՀԱՀ-ԷԱՃԱՊՁԲ-26/2*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«ԱՀԱՀ-ԷԱՃԱՊՁԲ-26/2»*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Առողջության համընդհանուր ապահովագրության հիմնադրամ*  (այսուհետ` Պատվիրատու) կողմից կազմակերպված` ԱՀԱՀ-ԷԱՃԱՊՁԲ-26/2*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ՀՀ օրենսդրությամբ սահմանված կարգով իրականացնում է Առողջության համընդհանուր ապահովագրության հիմնադրամի տեղեկատվական տեխնոլոգիաների դեպարտամենտը: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3-ը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Էկրան: 27 դյույմ, Full HD (1920x1080) կամ բարձր, IPS, հակաարտացոլող (Anti-glare) 
• Պրոցեսոր: Intel Core i7 (13-րդ սերնդից ոչ պակաս) 
• Օպերատիվ հիշողություն (RAM): 16 GB DDR4 կամ DDR5
• Կուտակիչ (SSD): 512 GB NVMe SSD 
• Ներառված: Անլար ստեղնաշար և մկնիկ 
• Օպերացիոն համակարգ:  OEM Windows 11 Pro 
• Ներկառուցված տեսախցիկ, միկրաֆոն և բարձրախոսներ
• մուտքեր` HDMI, Type C, Lan , USB առնվազն 3, ականջակալի մուտք 3.5
• Wifi, bluetooth
• MAF/DAF առկայություն
• Երաշխիք: 1 տարի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 Պրոֆեսիոնալ
• Միացում: USB-C կամ USB
• Ֆորմատ: Stereo (երկու ականջ) 
• Միկրոֆոն: Շրջապատի աղմուկի խլացման (Noise-cancelling) ֆունկցիայով 
• Կառավարում: Լարի վրա ձայնի և խոսափողի կառավարման կոճակներ 
• Որակի չափանիշ: Jabra Evolve 20, Logitech H570e կամ HyperX Cloud 
• Երաշխիք: 1 տարի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Էկրան: 27 դյույմ, QHD (2560x1440), IPS
• Ֆունկցիաներ՝ USB-C Docking / RJ45
• Միացումներ: HDMI, DisplayPort 
• Հենակ: Կարգավորվող (բարձրություն, թեքություն) 
• MAF/DAF առկայություն
• Այլ: Low Blue Light տեխնոլոգիա
• Երաշխիք: 1 տարի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Պրոցեսոր: Intel Core Ultra i7 (H-series) դասի
• Էկրան: 15.6"
• RAM: 32 GB կամ բարձր
• SSD: 512 GB  կամ բարձր
• MAF/DAF առկայություն
• OEM Windows 11 Pro                                                                                                                                                 • մուտքեր` HDMI, Type C, Lan , USB առնվազն 3, ականջակալի մուտք 3.5
• Երաշխիք: 1 տարի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սենսորային էկրանով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Պրոցեսոր: Intel Core Ultra i5 (U-series) դասի
• Էկրան: 14" սենսորային (Touchscreen)
• Ծալվող (Convertible) 
• RAM: 16GB / SSD: 512GB
• MAF/DAF առկայություն
• OEM Windows 11 Pro                                                                                                                                                 • մուտքեր` HDMI, Type C, Lan , USB առնվազն 3, ականջակալի մուտք 3.5
• Երաշխիք: 1 տարի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/դիզայներական/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Պրոցեսոր: Intel Core Ultra i7 կամ i9 (H-series) դասի
• Էկրան: 16" (100% sRGB)
• RAM: 32GB / SSD: 1TB / 
• Տեսաքարտ: NVIDIA GeForce RTX 4050 կամ բարձր
• MAF/DAF առկայություն
• OEM Windows 11 Pro                                                                                                                                                    • մուտքեր` HDMI, Type C, Lan , USB առնվազն 3, ականջակալի մուտք 3.5
• Երաշխիք: 1 տարի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 Line-Interactive UPS
• Հզորություն: 650VA - 850VA 
• USB-A միացման հնարավորություն և ինտեգրացիա Windows 11-ի հետ
• Ելքեր: Առնվազն 4 Schuko տիպի ելք՝ մարտկոցի պահուստավորմամբ
• Երաշխիք: 1 տարի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 Լրիվ չափի գրասենյակային ստեղնաշար և օպտիկական մկնիկ  ( COMBO + MOUSE)
• Միացում: Անլար (2.4Ghz) 
• Լեզու: անգլերեն, ռուսերեն (US, RU) տառատեսակներով 
• Որակի չափանիշ: Logitech, Microsoft կամ Genius 
Երաշխիքային ժամկետ՝ 1 տարի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 Մոնոքրոմ լազերային
• Ֆունկցիաներ: Տպում՝ երկկողմանի սքան / 
• Արագություն: Նվազագույնը 40 էջ/րոպե (սև/սպիտակ)
• Միացում: Ethernet
• Երաշխիք: 1 տարի                                                                                                                                                     • Որակի չափանիշ: Canon , HP կամ Epson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 Գունավոր լազերային
• Ֆունկցիաներ: Տպում, պատճենահանում, սկանավորում
• Արագություն: Նվազագույնը 40 էջ/րոպե (սև/սպիտակ և գունավոր)
• Սկաներ: Փաստաթղթերի ավտոմատ մատուցման սարք (ADF)՝ երկկողմանի (duplex) սկանավորում մեկ անցումով
• Թղթի ծավալ: Նվազագույնը 500 թերթ
• Միացում: Gigabit Ethernet
• MAF/DAF առկայություն
• Երաշխիք: 1 տարի                                                                                                                                                   • Որակի չափանիշ: Canon , HP կամ Epson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1՝ առանձնացված բարձրախոսով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լրացուցիչ 2 միկրոֆոնային պարույրով և 2 լրացուցիչ միկրոֆոնով
Տեսախցիկ.
Հարթ շարժիչով պտտում, թեքում և մեծացում, կառավարվում է հեռակառավարիչից կամ վահանակից
90° պտտում, +50° թեքում
15x անկորուստ HD մեծացում
90° տեսադաշտ
4K րեզոլուցիա
Ավտոֆոկուս
3 տեսախցիկի նախադրված կարգավորումներ
Լուսադիոդ՝ տեսանյութի հոսքը հաստատելու համար
Բարձրախոս.
Bluetooth
Լուսադիոդներ բարձրախոսային հոսքի, լռեցման, պահման,
և Bluetooth անլար կապի համար
Զանգի պատասխանման/ավարտման, ձայնի և լռեցման համար սենսորային կառավարման տարրեր, Bluetooth՝ գումարած տեսախցիկի PTZ,
«տան» տեղում և հեռավոր ծայրի կառավարում
Միկրոֆոններ (Tx)
Ընդունման հեռավորություն՝ 4.5 մ տրամագիծ
Չորս բազմակողմանի միկրոֆոններ, որոնք կազմում են ութ ակուստիկ ճառագայթ
AEC (ակուստիկ արձագանքի չեղարկում)
VAD (ձայնային ակտիվության դետեկտոր)
Ֆոնային աղմուկի ճնշում
Լռեցման կոճակ՝ LED կարգավիճակի ցուցիչով
Captive 2.95 մ 12-փինանի մալուխ
Մինչև 7 միկրոֆոնի շղթայական միացում Պոդեր
Հաճախականության արձագանք՝ 90 Հց – 16 կՀց
Զգայունություն՝ »-27 դԲ +/-1 դԲ @ 1 Պա
Միկրոֆոնի տվյալների փոխանցման արագություն՝ 48 կՀց
ՀԱՆԳՈՒՅՑ / ՄԱԼՈՒԽ՝
Բաղադրիչներ՝ սեղանի տակ ամրացնելու համար 
Հանգույցի և տեսախցիկի/բարձրախոսի միջև միացման երկու մալուխ (երկարություն՝ 5 մ/16’)
Մեկ USB մալուխ՝ համակարգչին/Mac-ին միանալու համար (երկարություն՝ 2 մ/4.4’)
AC հոսանքի ադապտեր (երկարություն՝ 3 մ/9.8’)
Հենարան՝
Երկակի նշանակության հենակ՝ պատին տեղադրելու կամ տեսախցիկը սեղանին բարձրացնելու համար
Համակարգի պահանջներ՝
Windows® 7, Windows® 8 կամ Windows® 10
Mac® OS X 10.7 կամ ավելի բարձր
Google Chromebook տարբերակ 29 կամ ավելի բարձր
Մատակարարման պահից 1 տարի երաշխիք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Մեծացում – 5x թվային խոշորացում
Թեքություն – +/- 15°
Տեսադաշտ – անկյունագիծ՝ 120°, Հորիզոնական՝ 113°, Ուղղահայաց՝ 80,7°
4K Ultra HD մինչև 3840 x 2160 պիքսել @30 կադր/վրկ արագությամբ
Full HD՝ մինչև 1920 x 1080 պիքսել @ 30 fps
HD՝ մինչև 1280 x 720 պիքսել @ 30 fps
Ավտոմատ կարգավորվում է տեսախցիկի դիրքը և մեծացնելը
համակարգի հետ միասին տրամադրվում է 2 հավելյալ միկրոֆոն
Բարձրախոսի զգայունություն – 86,5+/-3dB SPL 1/2 մետրի վրա
 Մատրիցայի կետայնություն` 8 MP / Միացումներ` USB 3.0 / 
 Առանձնահատկություններ` Խոսափող, Կոնֆերանսի համար, Խոսափողի ձայնամեկուսացում 
 Լարի երկարությունը` նվազագույնը 5 մ 
 Քաշ` առավելագույնը 1,5 կգ
Մատակարարման պահից 1 տարի երաշխիք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քաղաքային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 VoIP գրառում
Զանգի սպասեցման, ձայնի անջատման, խնդրանք չանհանգստացնելուհնարավորություններ
Զանգի վերահասցեավորում, զանգի սպասեցնում, փոխանցում
Խմբակային լսում, հաղորդագրություն
Առնվազն 3-կողմանի կոնֆերանսներ
Ամսաթվի և ժամի կարգավորում ձեռքով և ավտոմատ
Dial Plan, XML-բրաուզեր, URL / URI գործողություն
Ներքին հեռախոսագիրք առնվազն 200 գրառում
XML հեռահար հեռախոսագիրք
Զանգի պատմություն` կատարված և/կամ ընդունված և/կամ բացթողնված և/կամփոխանցված զանգերի
դիտում
Երկակի Բարձրախոս AEC-ով
Codecs: G.711(A/μ), G.723, G.729AB, G.726
RFC3261
IP մուտքագրում` DHCP / PPPoE
HTTP / HTTPS վեբ սերվեր
SRTP ձայն
Անվտանգություն (TLS)
Անվտանգության կազմաձևման ֆայլը AES կոդավորման միջոցով
Իսկության ստուգում օգտագործելով MD5/MD5-sess
IEEE802.1X  Կառավարում
Ավտո դրույթ TFTP / HTTP / HTTPS զանգվածային մշակման
Վերադարձ գործարանային կարգաբերումներին, վերագործարկել
Առնվազն 132x48-pixel, գրաֆիկական LCD
Առնվազն ռուսերեն և/կամ անգլերեն լեզուների ընտրություն
2xRJ45 10/100M Ethernet պորտ
1xRJ9 (4P4C)  հեռախոսաի լսափողի համար Հեռախոսների հետ պետք է լինեն հոսանքին միացման
սնուցման բլոկներ և ցանցին միանալու լարեր  Մատակարարման պահից 1 տարի երաշխիք• Որակի չափանիշ: Yealink , Grandstrea, Poly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տեսակը` IPS LCD
Էկրանի Կետայնություն` նվազագույնը 1920 x 1080
Էկրանի չափսը` նվազգույնը 6.88 inch
Դիմային տեսախցիկ` նվազագույնը 8 MP
Հիմնական տեսախցիկ` նվազագույնը 32MP
Պրոցեսոր` նվազագույնը 2x1.8 GHz Cortex-A75  6x1.6 GHz Cortex-A55
Օպերատիվ հիշողություն` նվազագույնը 4 GB
Հիշողություն` նվազագույնը 128 GB
GPS, Bluetooth. WiFi
SIM քարտի քանակ նվազագույնը 1 -sim / 1 - esim
Մատակարարման պահից 1 տարի երաշխիք                                                                                                      • Օպերացիոն համակարգ:  Android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Էկրան: 55 դյույմ, 4K UHD (3840x2160) 
• Աշխատանքային ռեժիմ: Նախատեսված 16/7 կամ 24/7 աշխատանքի համար 
• Միացումներ: 2 x HDMI, USB 
• MAF/DAF առկայություն
• Ներառված: Պատի ամրակ (Wall Mount)
• Երաշխիք: 1 տարի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Էկրան:75 դյույմ, 4K UHD (3840x2160) 
• Աշխատանքային ռեժիմ: Նախատեսված 16/7 կամ 24/7 աշխատանքի համար 
• Միացումներ: 2 x HDMI, USB 
• MAF/DAF առկայություն
• Ներառված: Պատի ամրակ (Wall Mount)
• Երաշխիք: 1 տարի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 Հիմնական Ցանցի Կառավարման Սարք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•Mikrotik -- CCR2004-16G-2S+ 
• Պրոցեսոր: AL32400 ( ոչ պակաս 1700 MHz)  - Պրոցեսսորների քանակ  -4
• Օպերատիվ հիշողություն (RAM): 4 GB  (ոչ պակաս)
• Կուտակիչ  NAND :  128 MB-256 MB
• Ներառված: Միացման լար - 2 հատ/  Սերվերային դարակի Ամրակներ 2 հատ 
• Օպերացիոն համակարգ:  RouterOS v7
• Չափեր  - 443 x 210 х 44 мм
• մուտքեր / Ելքեր - -16x 1 Гбит/с Ethernet 2x SFP+ (10 Гбит/с)
• Ելքեր - Lan - RJ45                                                                                                                                                          • Որակի չափանիշ: Mikrotik, Fortinet, Aruba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Սերվերաին պահարան / Rack Cabinet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 - Պահարան Սերվերային /Ցանցային սարքերի համար - 19 Unit
• Պատրաստման նյութ - Երկաթ - բացվող և Փակվող դռնակով
• Չափսերը - 600 x 1000 x 1250 մմ
• Հենակ: Կարգավորվող  (բարձրություն, ) 
• Խորություն- 600 x 600 մմ
• Այլ: Գույնը Սև
• ներառում : սարքերի Ձգման համար նախատեված հեղյուսներ և ամրակներ / Ակերի քանակ 4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Ինտերնետի և ներքին ցանցի համար նախատեսված Ստւգիչ Սարք- / Lan Tester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 - Լարային ցանցի  -RJ45 - գլխիկների ստուգիչ սարք 
• Մալուխի վնավացքի ցուցիչ - մինչև 200 մ
• Հոսանքի տեսակ - Ակումոլյատրային - КРОНА տիպ
• էկրան-գունավոր / կառավարվող
• Նախատեված - Cat5 / Cat6 մալուխ սպասարկելու համար 
• Տեխ․Հնարավորություն - Թեստավորել 2Մ մինչև 220 մետր
• կոմպլեկտավորում - ինդիկատորային 2  կտորից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 ինտեռնետային և ներքին ցանցի համար նախատեված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 Cat5 / Cat6 մալուխ
• Ֆունկցիաներ: Նվազագույնըմինչև 1000 MB արագության 
• Արագություն: 1000-2000ՄԲ
• Միացում: Ethernet
• Կոնտեկտորի տեսակ : RJ45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միացման Գլխիկներ /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 - Լարային ցանցի միացման գլխիկներ  -RJ45- Կոնեկտոր 
• Գլխիկների տեսակ - Պղնձյա
• Նախատեված - Cat5 / Cat6 մալուխ սպասարկելու համար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Դարակի Մեջ Տեղադրվող - Switch 1000ՄԲ /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Gigabit Desktop/Rackmount Switch, 24 Port 10/100/1000Mbps
• Պորտերի քանակ : 24 - 10/100/1000Mbps RJ45 Ports,
Auto Negotiation/Auto MDI/MDIX
• մուտքեր / Ելքեր - 24-Port Gigabit Switch
• Ինֆորմացիայի տեղափոխման արագություն : 1000 ՄԲ/Վարկյան
• Ներառված: Միացման լար - 2 հատ/  Սերվերային դարակի Ամրակներ 2 հատ 
• Օպերացիոն համակարգ:  Ոչ կառավարվող Հաբ
Ապրանքների մատակարարումը և տեղադրումը  պետք է իրականացնի հաղթող կազմակերպությունը: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3-ը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Նոթբուքեր սենսորային էկրանով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/դիզայներական/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1՝ առանձնացված բարձրախոսով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քաղաքային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 Հիմնական Ցանցի Կառավարման Սարք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Սերվերաին պահարան / Rack Cabinet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Ինտերնետի և ներքին ցանցի համար նախատեսված Ստւգիչ Սարք- / Lan Tester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 ինտեռնետային և ներքին ցանցի համար նախատեված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միացման Գլխիկներ /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Դարակի Մեջ Տեղադրվող - Switch 1000ՄԲ /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