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ԱՀԱՀ-ԷԱՃԱՊՁԲ-26/2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Առողջության համընդհանուր ապահովագրության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Նորք-Մարաշ, Գ. Հովսեփյան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sonapapyan4@gmail.com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+37499733536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Առողջության համընդհանուր ապահովագրության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ԱՀԱՀ-ԷԱՃԱՊՁԲ-26/2</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Առողջության համընդհանուր ապահովագրության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Առողջության համընդհանուր ապահովագրության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Առողջության համընդհանուր ապահովագրության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ԱՀԱՀ-ԷԱՃԱՊՁԲ-26/2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sonapapyan4@gmail.com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3-ը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սենսորային էկրանով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քաղաքային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բջջային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 Հիմնական Ցանցի Կառավարման Սարք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Սերվերաին պահարան / Rack Cabinet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Ինտերնետի և ներքին ցանցի համար նախատեսված Ստւգիչ Սարք- / Lan Tester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 ինտեռնետային և ներքին ցանցի համար նախատեված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միացման Գլխիկներ /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Դարակի Մեջ Տեղադրվող - Switch 1000ՄԲ / ՀԱԲ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Առողջության համընդհանուր ապահովագրության հիմնադրամ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"ԱՀԱՀ-ԷԱՃԱՊՁԲ-26/2"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Առողջության համընդհանուր ապահովագրության հիմնադրամ*(далее — Заказчик) процедуре закупок под кодом ԱՀԱՀ-ԷԱՃԱՊՁԲ-26/2*.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"ԱՀԱՀ-ԷԱՃԱՊՁԲ-26/2"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Առողջության համընդհանուր ապահովագրության հիմնադրամ*(далее — Заказчик) процедуре закупок под кодом ԱՀԱՀ-ԷԱՃԱՊՁԲ-26/2*.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ԱՀԱՀ-ԷԱՃԱՊՁԲ-26/2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Клиента по настоящему Соглашению реализуются Департаментом информационных технологий Фонда всеобщего медицинского страхования в порядке, установленном законодательством Республики Армения.__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3-ը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Экран: 27 дюймов, Full HD (1920x1080) или выше, IPS, антибликовое покрытие
• Процессор: Intel Core i7 (13-го поколения или выше)
• Оперативная память: 16 ГБ DDR4 или DDR5
• Накопитель (SSD): 512 ГБ NVMe SSD
• В комплекте: беспроводная клавиатура и мышь
• Операционная система: OEM Windows 11 Pro
• Встроенная камера, микрофон и динамики
• Входы: HDMI, Type C, LAN, USB (не менее 3 портов), разъем для наушников 3,5 мм
• Wi-Fi, Bluetooth
• Наличие датчиков MAF/DAF
• Гарантия: 1 год
Доставка и установка товара осуществляется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Профессиональный
• Подключение: USB-C или USB
• Формат: Стерео (на два наушника)
• Микрофон: С шумоподавлением
• Элементы управления: Регуляторы громкости и микрофона на кабеле
• Стандарт качества: Jabra Evolve 20, Logitech H570e или HyperX Cloud
• Гарантия: 1 год
Победившая организация должна обеспечить доставку и установку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Экран: 27 дюймов, QHD (2560x1440), IPS
• Функции: док-станция USB-C / RJ45
• Разъемы: HDMI, DisplayPort
• Подставка: регулируемая (высота, наклон)
• Доступны MAF/DAF
• Другие функции: технология снижения синего света
• Гарантия: 1 год
Доставка и установка продукции должны осуществляться организацией-победителем.
• Ekran: 27 dyuymov, QHD (2560x1440), 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Процессор: Intel Core Ultra i7 (серия H)
• Экран: 15,6"
• Оперативная память: 32 ГБ или больше
• SSD: 512 ГБ или больше
• Наличие MAF/DAF
• Операционная система Windows 11 Pro (OEM) • Входы: HDMI, Type C, LAN, не менее 3 портов USB, разъем для наушников 3,5 мм
• Гарантия: 1 год
Доставка и установка товара должны быть осуществлены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սենսորային էկրանով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Процессор: Intel Core Ultra i5 (серия U)
• Экран: 14-дюймовый сенсорный экран
• Трансформируемый
• Оперативная память: 16 ГБ / SSD: 512 ГБ
• Доступны MAF/DAF
• Операционная система Windows 11 Pro (OEM) • Входы: HDMI, Type C, LAN, не менее 3 портов USB, разъем для наушников 3,5 мм
• Гарантия: 1 год
Доставка и установка товара должны быть осуществлены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Процессор: Intel Core Ultra i7 или i9 (серия H)
• Экран: 16 дюймов (100% sRGB)
• Оперативная память: 32 ГБ / SSD: 1 ТБ /
• Видеокарта: NVIDIA GeForce RTX 4050 или выше
• Доступны MAF/DAF
• Операционная система Windows 11 Pro (OEM) • Входы: HDMI, Type C, LAN, USB (не менее 3 портов), разъем для наушников 3,5 мм
• Гарантия: 1 год
Доставка и установка товара осуществляется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Интерактивный ИБП
• Мощность: 650 ВА - 850 ВА
• Подключение через USB-A и интеграция с Windows 11
• Розетки: Не менее 4 розеток типа Schuko с резервным питанием от батареи
• Гарантия: 1 год
Победившая организация должна обеспечить доставку и установку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Полноразмерная офисная клавиатура и оптическая мышь (КОМПЛЕКТ + МЫШЬ)
• Подключение: Беспроводное (2,4 ГГц)
• Язык: Английский, русский (США, RU) с различными шрифтами
• Стандарт качества: Logitech, Microsoft или Genius
Гарантийный срок: 1 год
Доставка и установка товара осуществляется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Монохромный лазерный принтер
• Характеристики: Печать: Двустороннее сканирование
• Скорость: Минимум 40 стр./мин (черно-белая)
• Подключение: Ethernet
• Гарантия: 1 год • Стандарт качества: Canon, HP или Epson
Победившая организация должна обеспечить доставку и установку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Монохромный лазерный принтер
• Характеристики: Печать: Двустороннее сканирование
• Скорость: Минимум 40 стр./мин (черно-белая)
• Подключение: Ethernet
• Гарантия: 1 год • Стандарт качества: Canon, HP или Epson
Победившая организация должна обеспечить доставку и установку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с 2 дополнительными микрофонными катушками и 2 дополнительными микрофонами
Камера.
Плавное моторизованное панорамирование, наклон и масштабирование, управляемое пультом дистанционного управления или панелью
Панорамирование на 90°, наклон +50°
15-кратное масштабирование HD без потери качества
Поле зрения 90°
Разрешение 4K
Автофокус
3 предустановки камеры
Светодиод для подтверждения видеопотока
Динамик.
Bluetooth
Светодиодные индикаторы для потоковой передачи громкой связи, отключения звука, удержания вызова,
и беспроводного соединения Bluetooth
Сенсорное управление для ответа/завершения вызова, громкости и отключения звука, Bluetooth плюс PTZ-камера,
Управление на домашнем и удаленном устройствах
Микрофоны (передатчик)
Дальность приема: 4,5 м в диаметре
Четыре всенаправленных микрофона, образующих восемь акустических лучей
AEC (акустическое эхоподавление)
VAD (детектор голосовой активности)
Подавление фонового шума
Кнопка отключения звука со светодиодным индикатором состояния
Встроенный 2,95-метровый 12-контактный кабель
До 7 микрофонов, соединенных последовательно
Частотная характеристика: 90 Гц – 16 кГц
Чувствительность: »-27 дБ +/-1 дБ при 1 Па
Скорость передачи данных микрофона: 48 кГц
РУЧКА / КАБЕЛЬ:
Компоненты для крепления под столом
Два кабеля для подключения концентратора к камере/динамику (длина: 5 м/16 футов)
Один USB-кабель для подключения К ПК/Mac (длина: 2 м/4,4 фута)
Адаптер переменного тока (длина: 3 м/9,8 фута)
Подставка:
Универсальная подставка для настенного монтажа или для установки камеры на стол
Системные требования:
Windows® 7, Windows® 8 или Windows® 10
Mac® OS X 10.7 или выше
Google Chromebook версии 29 или выше
Гарантия 1 год с даты доставки
Доставка и установка товара должны быть осуществлены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Цифровое увеличение – 5-кратное
Наклон – +/- 15°
Угол обзора – по диагонали: 120°, по горизонтали: 113°, по вертикали: 80,7°
4K Ultra HD до 3840 x 2160 пикселей при 30 кадрах в секунду
Full HD: до 1920 x 1080 пикселей при 30 кадрах в секунду
HD: до 1280 x 720 пикселей при 30 кадрах в секунду
Автоматическая регулировка положения камеры и масштабирования
В комплект системы входят 2 дополнительных микрофона
Чувствительность динамика – 86,5 +/- 3 дБ SPL на расстоянии 1/2 метра
Разрешение матрицы: 8 МП / Подключения: USB 3.0 /
Особенности: Микрофон, Для конференций, Звукоизоляция микрофона
Длина кабеля: минимум 5 м
Вес: максимум 1,5 кг
Гарантия 1 год с даты доставки
Доставка и установка продукции должны осуществляться компанией организация-победитель.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քաղաքային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Минимум 1 запись VoIP
Возможности ожидания вызова, отключения звука, запроса режима «не беспокоить»
Переадресация вызова, ожидание вызова, перевод вызова
Групповое прослушивание, отправка сообщений
Минимум 3-сторонние конференции
Установка даты и времени вручную и автоматически
План набора номера, XML-браузер, работа с URL/URI
Внутренняя телефонная книга, не менее 200 записей
Удаленная телефонная книга XML
История вызовов: просмотр совершенных и/или принятых и/или пропущенных и/или переведенных вызовов
Двойной спикерфон с AEC
Кодеки. G.711(A/μ), G.723, G.729AB, G.726
RFC3261
IP-логирование: DHCP / PPPoE
Веб-сервер HTTP / HTTPS
Голосовая связь SRTP
Безопасность (TLS)
Файл конфигурации безопасности с шифрованием AES
Аутентификация с использованием MD5/MD5-sess
Управление IEEE802.1X
Автоматическая настройка, пакетная обработка TFTP / HTTP / HTTPS
Сброс к заводским настройкам, перезагрузка
Графический ЖК-дисплей не менее 132x48 пикселей
Выбор языка не менее русского и/или английского
2 порта Ethernet 10/100M RJ45
1 порт RJ9 (4P4C) для телефонной трубки. Телефоны должны поставляться с блоками питания и сетевыми соединительными кабелями. Гарантия 1 год с даты поставки. • Стандарт качества. Yealink, Grandstrea, Poly
Поставка и установка продукции должны осуществляться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экрана: IPS LCD
Разрешение экрана: минимум 1920 x 1080
Размер экрана: минимум 6,88 дюйма
Фронтальная камера: минимум 8 МП
Основная камера: минимум 32 МП
Процессор: минимум 2x1,8 ГГц Cortex-A75 и 6x1,6 ГГц Cortex-A55
Оперативная память: минимум 4 ГБ
Встроенная память: минимум 128 ГБ
GPS, Bluetooth, Wi-Fi
Количество SIM-карт: минимум 1 SIM / 1 eSIM
Гарантия 1 год с даты доставки • Операционная система: Android
Доставка и установка товара осуществляется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Экран: 55 дюймов, 4K UHD (3840x2160)
• Режим работы: предназначен для круглосуточной или 16/7
• Подключения: 2 x HDMI, USB
• Доступны MAF/DAF
• В комплекте: настенное крепление
• Гарантия: 1 год
Доставка и установка товара осуществляется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Экран: 75 дюймов, 4K UHD (3840x2160)
• Режим работы: предназначен для круглосуточной или 16/7
• Подключения: 2 x HDMI, USB
• Доступны MAF/DAF
• В комплекте: настенное крепление
• Гарантия: 1 год
Доставка и установка товара осуществляется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 Հիմնական Ցանցի Կառավարման Սարք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•Mikrotik -- CCR2004-16G-2S+
• Процессор: AL32400 (не менее 1700 МГц) - Количество процессоров - 4
• ОЗУ: 4 ГБ (не менее)
• Флэш-память NAND: 128 МБ - 256 МБ
• В комплекте: Шнур питания - 2 шт. / Крепления для серверной стойки - 2 шт.
• Операционная система: RouterOS v7
• Габариты - 443 x 210 x 44 мм
• Входы/выходы - 16x 1 Гбит/с Ethernet 2x SFP+ (10 Гбит/с)
• Выходы - LAN - RJ45 • Стандарт качества: Mikrotik, Fortinet, Aruba
Поставка и установка товара должны быть осуществлены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Սերվերաին պահարան / Rack Cabinet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 Серверный/сетевой шкаф - 19 единиц
• Материал - Железо - с открывающейся и закрывающейся дверью
• Размеры - 600 x 1000 x 1250 мм
• Опора: Регулируемая (по высоте)
• Глубина - 600 x 600 мм
• Другое: Цвет - Черный
• В комплекте: кронштейны и кронштейны для натяжных устройств / Количество отверстий - 4
Доставка и установка товара должны быть осуществлены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Ինտերնետի և ներքին ցանցի համար նախատեսված Ստւգիչ Սարք- / Lan Tester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 Проводная сеть - RJ45 - головной тестер
• Индикатор повреждения кабеля - до 200 м
• Тип питания - Перезаряжаемый - типа КРОНА
• Экран - цветной / управляемый
• Предварительно запрограммирован - для обслуживания кабелей Cat5 / Cat6
• Технические возможности - Тестирование от 2 м до 220 метров
• Комплект - индикатор 2 шт.
Победившая организация должна обеспечить доставку и установку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 ինտեռնետային և ներքին ցանցի համար նախատեված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Кабель Cat5 / Cat6
• Характеристики: Минимальная скорость до 1000 МБ
• Скорость: 1000-2000 МБ
• Подключение: Ethernet
• Тип разъема: RJ45
Доставка и установка товара должны быть осуществлены организацией-победителем.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միացման Գլխիկներ /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 Проводные сетевые разъемы - RJ45-
• Тип разъема - Медный
• Предварительно обжатый - Для обслуживания кабелей Cat5 / Cat6
Поставка и установка продукции должны быть осуществлены организацией-победителем тендера.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Դարակի Մեջ Տեղադրվող - Switch 1000ՄԲ /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Гигабитный коммутатор для настольных/стоечных помещений, 24 порта 10/100/1000 Мбит/с
• Количество портов: 24 - 10/100/1000 Мбит/с RJ45,
Автоматическое согласование/Автоматический MDI/MDIX
• Входы/выходы - 24-портовый гигабитный коммутатор
• Скорость передачи данных: 1000 МБ/с
• В комплекте: шнур питания - 2 шт. / крепления для серверной стойки - 2 шт.
• Операционная система: Неуправляемый концентратор
Победившая организация должна обеспечить доставку и установку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3-ը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սենսորային էկրանով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քաղաքային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 Հիմնական Ցանցի Կառավարման Սարք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Սերվերաին պահարան / Rack Cabinet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Ինտերնետի և ներքին ցանցի համար նախատեսված Ստւգիչ Սարք- / Lan Tester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 ինտեռնետային և ներքին ցանցի համար նախատեված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միացման Գլխիկներ /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Դարակի Մեջ Տեղադրվող - Switch 1000ՄԲ /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