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ԵՔ-ԷԱՃԱՊՁԲ-26/80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շատրվանի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ԵՔ-ԷԱՃԱՊՁԲ-26/80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շատրվանի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շատրվանի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շատրվանի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շատրվան  ձեռքբերում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376.99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4.8556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436.97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ԵՔ-ԷԱՃԱՊՁԲ-26/80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ԵՔ-ԷԱՃԱՊՁԲ-26/80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ԵՔ-ԷԱՃԱՊՁԲ-26/80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«ԵՔ-ԷԱՃԱՊՁԲ-26/80»*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ԵՔ-ԷԱՃԱՊՁԲ-26/80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«ԵՔ-ԷԱՃԱՊՁԲ-26/80»*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«ԵՔ-ԷԱՃԱՊՁԲ-26/80»*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ԵՔ-ԷԱՃԱՊՁԲ-26/80*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ԵՔ-ԷԱՃԱՊՁԲ-26/80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«ԵՔ-ԷԱՃԱՊՁԲ-26/80»*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ԵՔ-ԷԱՃԱՊՁԲ-26/80*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շատրվան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Շատրվան /տեղադրումով/, Երևան քաղաքի Քանաքեռ-Զեյթուն վարչական շրջանի Դ. Անհաղթ պուրակի շատրվանի հիմանորոգման համար  նախատեսված նոր սարքավորումներ 
Շատրվանի լրակազմի մեջ ներառված են
Շատրվան 200 հատ ցայտաշիթերով առնվազն 10-12մ բարձրությամբ,  8 հատ պոմպով, ավտոմատ կառավարման համակարգով, երգող, պարող, DMX512 լուսային համակարգով 200 հատ լուսատուներով, չժանգոտվող պողպատից և ջրակայուն, համակցման դետալներով 12W RGB
Ցայտաշիթերը նախատեսված են  բրոնզից:
Մալուխները նախատեսված են 5 շերտանի ջրակայուն, հատուկ ռետինե պաշտպանիչ շերտով:
Բարձրախոսները նախատեսված են 4 հատ 800վտ հզորությամբ:
Բարձրախոսները պետք է պաշտպանված լինեն չժանգոտվող պաշտպանիչ  ցանցով և համապատասխանեն IP69-K ստանդարտին:
Շատրվանի կառավարումը նախատեսված է պրոֆեսիոնալ համակարգչային ծրագրով, որը հնարավորություն կտա ծրագրավորել նոր շատրվանային պարեր:
Շատրվանի կառավարման պահարանը համալրված է CAN-կառավարման ազդանշան ինվերտորային կառավարմամբ 380v 50h:
Պոմպերը պետք է համալրված լինեն կառավարման համակարգից հրամաններ ստանալու հնարավորությամբ, չժանգոտվող 304 որակի, պոմպ  КМ100-65-200 տեսակի  16 կվտ 4 հատ և պոմպ  КМ80-50- 200 տեսակի 16 կվտ - 4հատ: 
 երաշխիքային ժամկետը 1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Դ. Անհաղթ պուրակ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պայմանգրի /համաձայնագրի/ օրենքով սահմանված կարգով ուժի մեջ  մտնելու օրվանից  մինչև 21-րդ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