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լաբորատորիայի ավտոմոտացման էլեկտրոնային համակարգի ձեռքբերում 26/21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լաբորատորիայի ավտոմոտացման էլեկտրոնային համակարգի ձեռքբերում 26/21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լաբորատորիայի ավտոմոտացման էլեկտրոնային համակարգի ձեռքբերում 26/21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լաբորատորիայի ավտոմոտացման էլեկտրոնային համակարգի ձեռքբերում 26/21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