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Брезент, 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ՀԱԷԿ-ԷԱՃԱՊՁԲ-31/26</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Брезент, 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Брезент, 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Брезент, 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Брезент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Ламинрованный  ДСП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Мебельная кромка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Брезент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Огнеупорный, плотность - 500± 30 г/м2, минимальная ширина рулона - 90±1.5 см, минимальная длина рулона - 60м.цвет хаки. Единица измерения принята «штука» на основании сквозного кода согласно классификации CPV.Заявка включает весь объём, указанный в технической характеристике 300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Ламинрованный  ДСП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венге, размер- 3660х1830x18мм (плиты из ламината).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Мебельная кромка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ламинированного ДСП, шир.-20 мм, тол. 0,4 мм, ℓ=50м, внутренная часть должна быть обработана со специальной эмульсией, чтобы с помощью прикрепить к ДСП методом нагрева, цвет коричневый.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Брезент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Ламинрованный  ДСП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Мебельная кромка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