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հատակի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ԵՊՀ-ԷԱՃԱՊՁԲ-26/67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ԵՊՀ հիմնադրամի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Պատասխանատու ստորաբաժանում՝ ԵՊՀ հիմնադրամ</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սպլիտ
հզորությունը՝ նվազագույնը 18000 BTU
Ապահովող մակերեսը՝  առնվազն 60մ2,
կոմպրեսորը՝ ինվերտոր,
ռեժիմներ՝ սառեցում, տաքացում, ինքնամաքրում,
էներգախնայողության դաս՝ նվազագույնը A,
գազի տեսակ՝ R410A կամ R32,
աղմուկի մակարդակը՝ առավելագույնը ոչ ավել 48դբ,
էլեկտրասնուցման լարումը 220-240Վ/50Hz,
դրսի բլոկների հիդրոմեկուսացման դասը IPX4
հեռակառավարման վահանակով:
Oդորակիչները պետք է լինեն նոր և չօկտագործված: Տեղափոխումը, բեռնաթափումը, տեղադրումը, հին օդորակիչների ապամոնտաժումը և միացումները իրականացնում է մատակարարի միջոցներով:
Երաշխիքային ժամկետ՝ առնվազն 3 տարի:
Յուրաքանչյուր օդորակիչի հետ պետք է լինի իր պաշտպանիչ էկրանը:
Ապրանքի տեղափոխումը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սպլիտ
հզորությունը՝ նվազագույնը 12000 BTU
Ապահովող մակերեսը՝  առնվազն 40մ2,
կոմպրեսորը՝ ինվերտոր,
ռեժիմներ՝ սառեցում, տաքացում, ինքնամաքրում,
էներգախնայողության դաս՝ նվազագույնը A,
գազի տեսակ՝ R410A կամ R32,
աղմուկի մակարդակը՝ առավելագույնը ոչ ավել 48դբ,
էլեկտրասնուցման լարումը 220-240Վ/50Hz,
դրսի բլոկների հիդրոմեկուսացման դասը IPX4
հեռակառավարման վահանակով:
Oդորակիչները պետք է լինեն նոր և չօկտագործված: Տեղափոխումը, բեռնաթափումը, տեղադրումը, հին օդորակիչների ապամոնտաժումը և միացումները իրականացնում է մատակարարի միջոցներով:
Երաշխիքային ժամկետ՝ առնվազն 3 տարի:
Յուրաքանչյուր օդորակիչի հետ պետք է լինի իր պաշտպանիչ էկրանը:
Ապրանքի տեղափոխումը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սպլիտ
հզորությունը՝ նվազագույնը 9000 BTU
Ապահովող մակերեսը՝ առնվազն՝30մ2,
կոմպրեսորը՝ ինվերտոր,
ռեժիմներ՝ սառեցում, տաքացում, ինքնամաքրում,
էներգախնայողության դաս՝ նվազագույնը A,
գազի տեսակ՝ R410A կամ R32,
աղմուկի մակարդակը՝ առավելագույնը ոչ ավել 48դբ,
էլեկտրասնուցման լարումը 220-240Վ/50Hz,
դրսի բլոկների հիդրոմեկուսացման դասը IPX4
հեռակառավարման վահանակով:
Oդորակիչները պետք է լինեն նոր և չօկտագործված: Տեղափոխումը, բեռնաթափումը, տեղադրումը, հին օդորակիչների ապամոնտաժումը և միացումները իրականացնում է մատակարարի միջոցներով:
Երաշխիքային ժամկետ՝ առնվազն 3 տարի:
Յուրաքանչյուր օդորակիչի հետ պետք է լինի իր պաշտպանիչ էկրանը:
Ապրանքի տեղափոխումը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սպլիտ
հզորությունը՝ նվազագույնը 24000 BTU
Ապահովող մակերեսը՝ առնվազն՝30մ2,
կոմպրեսորը՝ ինվերտոր,
ռեժիմներ՝ սառեցում, տաքացում, ինքնամաքրում,
էներգախնայողության դաս՝ նվազագույնը A,
գազի տեսակ՝ R410A կամ R32,
աղմուկի մակարդակը՝ առավելագույնը ոչ ավել 48դբ,
էլեկտրասնուցման լարումը 220-240Վ/50Hz,
դրսի բլոկների հիդրոմեկուսացման դասը IPX4
հեռակառավարման վահանակով:
Oդորակիչները պետք է լինեն նոր և չօկտագործված: Տեղափոխումը, բեռնաթափումը, տեղադրումը, հին օդորակիչների ապամոնտաժումը և միացումները իրականացնում է մատակարարի միջոցներով:
Երաշխիքային ժամկետ՝ առնվազն 3 տարի:
Յուրաքանչյուր օդորակիչի հետ պետք է լինի իր պաշտպանիչ էկրանը:
Ապրանքի տեղափոխումը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Հզորությունը՝36000-58000 BTU
Ապահովող մակերեսը՝ առնվազն՝110մ2
Տաքացնող,սառեցնող,լվացվող օդի զտիչ, ժամային ռեժիմ,ավտոման վերագործարկում և ինքնաախտորոշում,երաշխիքային ժամկետը առնվազն 4 տարի: Ապրանքը պետք է լինի նոր և չօգտագործված
Ապրանքի տեղափոխումը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