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տնտեսական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տնտեսական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տնտեսական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տնտեսական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գնդաձև լեդ 10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10 w 600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դույլ  քամիչով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սալահատակի մաքրող նյութ 1 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գնդաձև լեդ 10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10 w հզորությամբ, 6500K սպիտակ, տանձաձև, կոթառը E27:Փաթեթավորումը՝ գործարանային, պիտակավորված: Տուփի վրա նշումներ՝ արտադրողի, արտադրության, պիտանելիության ժամկետի, տեխնիկական պայմանների վերաբերյալ: Երաշխիքային ժամկետ՝ առնվազն 1տարի: Մատակարարման ժամանակ տրվում է մատակարարված քանակին համապատասխան երաշխիքային կտրոն։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10 w 600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գծային   G13 10 w 6500K 600 մմ ապակյա։ Երաշխիքային ժամկետ՝ առնվազն 1տարի: Մատակարարման ժամանակ տրվում է մատակարարված քանակին համապատասխան երաշխիքային կտրոն։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չափսերը 9.8x12.5սմ ±10%, 150 թերթից ոչ պակաս, քաշը 100գրամ, 100%-ոց ցելյուլոզա։ Գույնը՝ սպիտակ, անհատական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թղթե սրբիչ, նախատեսված ձեռքերը չորացնելու համար, ռուլոնով, երկշերտ փափուկ , հակաալերգիկ, չեն ներծծվում ջրի մեջ։ Առնվազն 240x125մմ, մեկ գլանակում առնվազն 200 հատ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 պլաստմասե բռնակով և համապատասխան տակդիրով, որակյալ։ Նախքան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դույլ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դույլ քամիչ- դույլը 10լիտրանոց, մետաղյա քամիչով (ներժից),բամբակյա ճիլոպով, ճիլոպի քաշը առնվազն 300գ, պարանի երկարություն առնվազն 30սմ, գործվածքը խիտ, ձողը երկաթյա, բացվող, փակ վիճակում առնվազն 70սմ, բաց վիճակում առնվազն 120 սմ, գույնը համաձայնեցնել պատվիրատուի հետ։Ապահովում է արդյունավետ մաքրում և շնորհիվ իր հարմարավետ գլխի, որը կարող է ճկվել մինչև 360 աստիճան, մաքրում է նույնիսկ դժվարհասնելի վայրերը: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եռաշերտ, թերթերի քանակը առնվազն 250 հատ,թերթի չափսը՝190x160մմ±10%, 100% ցելյուլոզա, բարձր որակի փափուկ թղթից։ Անփեռոցիկների գույնը՝ սպիտակ։ Մատակարարւոմը՝ ստվարաթղթե տուփերով։  Թափված հեղուկը կամ ձեռքերը պետք է ամբողջապես չորանան առավելագույնը 2 թերթ անձեռոցիկով։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փոշի/նախատեսված սանհանգույցի մաքրող համար/՝ սպիտակի կամ կանաչի, կապույտի կամ այլ գույների բաց երանգներով, օգտագործված հոտավորիչի հոտով, pH-ը՝ 5,0-11,5, լվացող մաքրող ունակությունը՝ 85%-ից ոչ պակաս, փաթեթավորված՝ 200-ից մինչև 500գ կշռաբաժիններով՝ պոլիմերային կամ այլ տարաներում, գործարանային փաթեթավորմամբ։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սալահատակի մաքրող նյութ 1 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սալահատակի համար 1լ-ոց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հեղուկ,/ժավելի սպիրտ/ ավտոմատ լվացքի համար  Մակերևութային ակտիվ նյութեր առնվազն 3,5% նատրիում հիպոքլորիդի պարունակությամբ, ակտիվ քլորի պարունակությունը՝ 90-150 կգ/մ3,  Փաթեթավորումը 1լ տարաներով։ Պարտադիր պայման` ապրանքը պետք է լինի նոր, չօգտագործված: Ապրանքի մատակարարումն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նախատեսված  ավտոմատ լվացքի մեքենաների համար։ Ֆոսֆատներ 30%, թթվածին պարունակող սպիտակեցնող նյութ »5% (բայց «30), ոչ իոնային մակերևութաակտիվ նյութեր և ֆոսֆոնատներ «5% յուրաքանչյուրը, ֆերմենտներ, հեքսիլցինամալ, լինալոլ, բուրավետիչներ։Նախատեսված է խորը և դժվար մաքրվող հետքերի վերացման համար: Առօրյա լվացքի համար չէ , հատուկ պրոֆեսիոնալ լվացող միջոց է որի օգտագործումը նախատեսված է հատուկ մասնագիտացված լվացքատների համար։  Օգտակարության գործակից՝ 5կգ չոր լվացքին օգտագործելով 100մլ պետք է դուրս գան կեղտաբծերը՝ ներառյալ արյուն, թարախ և այլն։ Փաթեթավորումը՝ 10կգ-ոց գործարանային փաթեթավորման։   ՀՀ Կառավարության № 1795-ն որոշման համապատասխանության հավաստագրի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-Մածուցիկ համասեռ զանգված առանց կողմնակի ներխառնուկների թույլ օպալեսցենցում։Ջրածնային իոնների խտությունը (pH) 6-6,5, Քլորիդների զանգվածային մասը %, ոչ ավելի - 6․0, Ալկիլդիմեթիլբենզիլամոնիում քլորիդի զանգվածային մասը – 0,05%, Մակերևույթային ակտիվ նյութերի զանգվածային բաժինը – 12․0-16․0%, Չօճառացված ճարպերի և նյութերի զանգվածային բաժինը ոչ ավելի 1,5%, Ծանր մետաղների գումարային զանգվածային բաժինը՝ ոչ ավելի 0․002% ։ Պոլիմերային 1լ-անոց տարաններում։ ՀՀ Կառավարության № 1795-ն որոշման համապատասխանության հավաստագրի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լվացող գելային հեղուկ՝ զուգարանակոնքերի, վաննաների և այլ կերամիկական մակերեսների մաքրման միջոց։ Հեռացնում է ժանգը և նստվածքը, հանդիսանում է մանրէասպան և ախտահանիչ միջոց` սպիտակ կամ այլ գույների բաց երանգներով, օգտագործված հոտավորիչի հոտով, 1%-անոց ջրային լուծույթի pH-ը՝ 2-7, ջրում չլուծվող մնացորդի զանգվածային մասը՝ 70%-ից ոչ պակաս, խոնավությունը՝ 2%-ից ոչ ավելի, մաքրող հատկությունը՝ 85%-ից ոչ պակաս, պետք է լինեն ոչ թունավոր և հրակայուն, փաթեթավորված՝ առնվազն 750 մլ տարողությամբ,գործարանային փաթեթավորմամբ, կոր գլխիկով հարմար զուգարանակոնքերի լվացման համար: Մակերևութային ակտիվ նյութեր առնվազն 1,5% նատրիում հիպոքլորիդի պարունակությամբ, ակտիվ քլորի պարունակությունը՝ 90-150 կգ/մ3,  Մատակարարման պահին պիտանելիության մնացորդային ժամկետը 50%-ից ոչ պակաս: Պարտադիր պայման` ապրանքը պետք է լինի նոր, չօգտագործված: «Սանիտա», «Նաշ սադ», «Դոմեստոս»։ Նախքան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ցողացիր 500մլ։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ոչ պակաս 50x100 (սմ), բազմակի օգտագործման համար: Գործվածքը՝ առնվազն 80% բամբակ, եզրակարված։ Քաշը 80գ-ից ոչ պակաս։ Լաթի մի անկյունում պիտակ՝ վրան նշված տեղեկատվություն, կտորի բաղադրության և պարամետրերի վերաբերյալ: Նոր, գործարանային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ավել՝ հատակը մաքրելու համար, քաշը չոր վիճակում առնվազն՝ 450գ., երկարությունը՝ 85-90սմ, բռնակի երկարությունը՝ 45-49սմ, ավլող մասի լայնությունն առնվազն՝ 35 սմ, ուղղանկյուն խիտ գործվածքով, կապված 3-ից ոչ պակաս տեղով, վերին մասը կորաձև՝ բռնակը կապված առնվազն՝ 13 տեղից։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30․12․2026թ, պատվեր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գնդաձև լեդ 10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10 w 600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դույլ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սալահատակի մաքրող նյութ 1 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