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5967C" w14:textId="77777777" w:rsidR="00B71FD9" w:rsidRPr="00675E90" w:rsidRDefault="00B71FD9" w:rsidP="00B71FD9">
      <w:pPr>
        <w:rPr>
          <w:rFonts w:ascii="Sylfaen" w:hAnsi="Sylfaen" w:cs="Sylfaen"/>
          <w:sz w:val="20"/>
          <w:lang w:val="hy-AM"/>
        </w:rPr>
      </w:pPr>
      <w:r w:rsidRPr="00DC705F">
        <w:rPr>
          <w:rFonts w:ascii="Arial Armenian" w:hAnsi="Arial Armenian"/>
          <w:sz w:val="20"/>
          <w:lang w:val="hy-AM"/>
        </w:rPr>
        <w:t xml:space="preserve">                                                                              </w:t>
      </w:r>
      <w:r w:rsidRPr="00DC705F">
        <w:rPr>
          <w:rFonts w:ascii="Sylfaen" w:hAnsi="Sylfaen" w:cs="Sylfaen"/>
          <w:sz w:val="20"/>
          <w:lang w:val="hy-AM"/>
        </w:rPr>
        <w:t>ՏԵԽՆԻԿԱԿԱՆ</w:t>
      </w:r>
      <w:r w:rsidRPr="00DC705F">
        <w:rPr>
          <w:rFonts w:ascii="Arial Armenian" w:hAnsi="Arial Armenian"/>
          <w:sz w:val="20"/>
          <w:lang w:val="hy-AM"/>
        </w:rPr>
        <w:t xml:space="preserve"> </w:t>
      </w:r>
      <w:r w:rsidRPr="00DC705F">
        <w:rPr>
          <w:rFonts w:ascii="Sylfaen" w:hAnsi="Sylfaen" w:cs="Sylfaen"/>
          <w:sz w:val="20"/>
          <w:lang w:val="hy-AM"/>
        </w:rPr>
        <w:t>ԲՆՈՒԹԱԳԻՐ</w:t>
      </w:r>
      <w:r w:rsidRPr="00DC705F">
        <w:rPr>
          <w:rFonts w:ascii="Arial Armenian" w:hAnsi="Arial Armenian"/>
          <w:sz w:val="20"/>
          <w:lang w:val="hy-AM"/>
        </w:rPr>
        <w:t xml:space="preserve"> - </w:t>
      </w:r>
      <w:r w:rsidRPr="00DC705F">
        <w:rPr>
          <w:rFonts w:ascii="Sylfaen" w:hAnsi="Sylfaen" w:cs="Sylfaen"/>
          <w:sz w:val="20"/>
          <w:lang w:val="hy-AM"/>
        </w:rPr>
        <w:t>ԳՆՄԱՆ</w:t>
      </w:r>
      <w:r w:rsidRPr="00DC705F">
        <w:rPr>
          <w:rFonts w:ascii="Arial Armenian" w:hAnsi="Arial Armenian"/>
          <w:sz w:val="20"/>
          <w:lang w:val="hy-AM"/>
        </w:rPr>
        <w:t xml:space="preserve"> </w:t>
      </w:r>
      <w:r w:rsidRPr="00DC705F">
        <w:rPr>
          <w:rFonts w:ascii="Sylfaen" w:hAnsi="Sylfaen" w:cs="Sylfaen"/>
          <w:sz w:val="20"/>
          <w:lang w:val="hy-AM"/>
        </w:rPr>
        <w:t>ԺԱՄԱՆԱԿԱՑՈՒՅՑ</w:t>
      </w:r>
    </w:p>
    <w:tbl>
      <w:tblPr>
        <w:tblpPr w:leftFromText="180" w:rightFromText="180" w:vertAnchor="text" w:tblpXSpec="center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3827"/>
        <w:gridCol w:w="709"/>
        <w:gridCol w:w="850"/>
        <w:gridCol w:w="851"/>
        <w:gridCol w:w="992"/>
        <w:gridCol w:w="992"/>
        <w:gridCol w:w="3686"/>
      </w:tblGrid>
      <w:tr w:rsidR="00B71FD9" w:rsidRPr="00C30CB9" w14:paraId="78433D04" w14:textId="77777777" w:rsidTr="001F6CA3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CE04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476C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B727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207E" w14:textId="77777777" w:rsidR="00B71FD9" w:rsidRPr="00DC705F" w:rsidRDefault="00B71FD9" w:rsidP="001F6CA3">
            <w:pPr>
              <w:spacing w:line="254" w:lineRule="auto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6CFE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49B4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AED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1C72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643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5420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  <w:tr w:rsidR="00B71FD9" w:rsidRPr="00DC705F" w14:paraId="0217215F" w14:textId="77777777" w:rsidTr="001F6CA3">
        <w:trPr>
          <w:trHeight w:val="1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CA26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հրավերով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նախա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տես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ված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չափաբաժնի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EBD9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պլանով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ված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միջանցիկ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ծածկագիրը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ըստ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ԳՄԱ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դասակարգման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(CPV)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A7B8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ապրանքային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070D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  <w:r w:rsidRPr="00DC705F">
              <w:rPr>
                <w:rFonts w:ascii="GHEA Grapalat" w:hAnsi="GHEA Grapalat"/>
                <w:sz w:val="14"/>
                <w:szCs w:val="14"/>
              </w:rPr>
              <w:t xml:space="preserve">                  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42F5" w14:textId="77777777" w:rsidR="00B71FD9" w:rsidRDefault="00B71FD9" w:rsidP="001F6CA3">
            <w:pPr>
              <w:spacing w:line="25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2"/>
                <w:szCs w:val="12"/>
              </w:rPr>
              <w:t>չափման</w:t>
            </w:r>
            <w:proofErr w:type="spellEnd"/>
            <w:r w:rsidRPr="00DC705F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2"/>
                <w:szCs w:val="12"/>
              </w:rPr>
              <w:t>միա</w:t>
            </w:r>
            <w:proofErr w:type="spellEnd"/>
          </w:p>
          <w:p w14:paraId="5DAE848C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C705F">
              <w:rPr>
                <w:rFonts w:ascii="GHEA Grapalat" w:hAnsi="GHEA Grapalat" w:cs="Sylfaen"/>
                <w:sz w:val="12"/>
                <w:szCs w:val="12"/>
              </w:rPr>
              <w:t>վորը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DD02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միավոր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/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49A6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/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60CA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E60C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2AD6" w14:textId="77777777" w:rsidR="00B71FD9" w:rsidRPr="00DC705F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705F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B71FD9" w:rsidRPr="00DC705F" w14:paraId="037726FC" w14:textId="77777777" w:rsidTr="001F6CA3">
        <w:trPr>
          <w:trHeight w:val="209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F3E1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EBB0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8D76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CF7E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F6B4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40BE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7B55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6292" w14:textId="77777777" w:rsidR="00B71FD9" w:rsidRPr="00DC705F" w:rsidRDefault="00B71FD9" w:rsidP="001F6CA3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23BA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26240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Ժամկետը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**</w:t>
            </w:r>
          </w:p>
          <w:p w14:paraId="335FF643" w14:textId="77777777" w:rsidR="00B71FD9" w:rsidRPr="00DC705F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71FD9" w:rsidRPr="00EC3592" w14:paraId="0AC8BD46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3F55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52AF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33141110/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BCE6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Վիրակապեր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754F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Վիրակապ՝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7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</w:rPr>
              <w:t>x14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սմ մանրէազերծ: Մանրէազերծ փաթեթավորում: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398F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DEF7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687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88FE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4AD9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  <w:p w14:paraId="668220C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4F4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170025F7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7BBD34CA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1</w:t>
            </w:r>
            <w:r>
              <w:rPr>
                <w:rFonts w:ascii="GHEA Grapalat" w:hAnsi="GHEA Grapalat"/>
                <w:sz w:val="14"/>
                <w:szCs w:val="14"/>
              </w:rPr>
              <w:t>04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249F3533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</w:p>
        </w:tc>
      </w:tr>
      <w:tr w:rsidR="00B71FD9" w:rsidRPr="00EC3592" w14:paraId="051EADB4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CE71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845CF0"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9EBE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33141110/</w:t>
            </w:r>
            <w:r>
              <w:rPr>
                <w:rFonts w:ascii="GHEA Grapalat" w:hAnsi="GHEA Grapalat" w:cs="Tahoma"/>
                <w:sz w:val="14"/>
                <w:szCs w:val="1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A2C3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Վիրակապեր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CE1B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Վիրակապ՝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</w:rPr>
              <w:t>10x16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սմ</w:t>
            </w:r>
            <w:r w:rsidRPr="00845CF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ոչ  մանրէազերծ 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D5A6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141A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F845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4C34" w14:textId="77777777" w:rsidR="00B71FD9" w:rsidRPr="00845CF0" w:rsidRDefault="00B71FD9" w:rsidP="001F6CA3">
            <w:pPr>
              <w:jc w:val="center"/>
              <w:rPr>
                <w:rFonts w:ascii="GHEA Grapalat" w:eastAsia="MS Mincho" w:hAnsi="GHEA Grapalat" w:cs="MS Mincho"/>
                <w:sz w:val="14"/>
                <w:szCs w:val="14"/>
              </w:rPr>
            </w:pPr>
            <w:r>
              <w:rPr>
                <w:rFonts w:ascii="GHEA Grapalat" w:eastAsia="MS Mincho" w:hAnsi="GHEA Grapalat" w:cs="MS Mincho"/>
                <w:sz w:val="14"/>
                <w:szCs w:val="1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3843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463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43DCB10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0481305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1</w:t>
            </w:r>
            <w:r>
              <w:rPr>
                <w:rFonts w:ascii="GHEA Grapalat" w:hAnsi="GHEA Grapalat"/>
                <w:sz w:val="14"/>
                <w:szCs w:val="14"/>
              </w:rPr>
              <w:t>10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6B2853AB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0AA6EE48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7922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BD4F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33141142/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CC4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Ներարկիչներ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677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Ներարկիչ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</w:rPr>
              <w:t xml:space="preserve"> 5 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մլ,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եռակոմպոնենտ, ասեղ (Օրինակ 21G, 22G, 23G  և այլ  չափսերի):</w:t>
            </w:r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Ներարկիչը պատրաստված է թափանցիկ, ոչ տոքսիկ  նյութից,</w:t>
            </w:r>
            <w:r w:rsidRPr="00845CF0">
              <w:rPr>
                <w:rFonts w:ascii="Sylfaen" w:hAnsi="Sylfaen" w:cs="Sylfaen"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845CF0">
              <w:rPr>
                <w:rFonts w:ascii="GHEA Grapalat" w:hAnsi="GHEA Grapalat" w:cs="Sylfaen"/>
                <w:sz w:val="14"/>
                <w:szCs w:val="14"/>
              </w:rPr>
              <w:t>մեկանգամյա</w:t>
            </w:r>
            <w:proofErr w:type="spellEnd"/>
            <w:r w:rsidRPr="00845CF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45CF0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proofErr w:type="spellEnd"/>
            <w:r w:rsidRPr="00845CF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E637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7D6F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E0AA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D5B1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33</w:t>
            </w: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AB90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8FF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36B9A5A1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0B13E6E9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33</w:t>
            </w:r>
            <w:r>
              <w:rPr>
                <w:rFonts w:ascii="GHEA Grapalat" w:hAnsi="GHEA Grapalat"/>
                <w:sz w:val="14"/>
                <w:szCs w:val="14"/>
              </w:rPr>
              <w:t>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158E2ED2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55B937C2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F847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9782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33611160/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164A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Մետոկլոպրամիդ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a03fa01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FA56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Մետոկլոպրամիդ թափանցիկ </w:t>
            </w:r>
          </w:p>
          <w:p w14:paraId="39948CD6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լուծույթ ներարկման 5մգ/մլ, 2մլ, /  սրվակ: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AE2F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FCA4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41,19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08EE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9061,80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54ED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BFFE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6073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0D89C1D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78DE396F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2</w:t>
            </w: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004E44FC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760C4629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00DE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2262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33611341/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EC5C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Վիտամիններ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4856" w14:textId="77777777" w:rsidR="00B71FD9" w:rsidRPr="00C30CB9" w:rsidRDefault="00B71FD9" w:rsidP="001F6CA3">
            <w:pPr>
              <w:pStyle w:val="NoSpacing"/>
              <w:rPr>
                <w:rFonts w:ascii="GHEA Grapalat" w:hAnsi="GHEA Grapalat" w:cs="Arial LatArm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Վ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իտամինների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համալիր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նիկոտինամիդ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պանտոթենաթթու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>,</w:t>
            </w:r>
            <w:r w:rsidRPr="00845CF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ֆոլաթթու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քիմիական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տարրեր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դեղահատեր</w:t>
            </w:r>
            <w:r w:rsidRPr="00845CF0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C697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3CEF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91DD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9A7C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60AA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1686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6CE6F86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73D58793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1680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61BEF6BB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4D8950ED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81E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8F3D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>
              <w:rPr>
                <w:rFonts w:ascii="GHEA Grapalat" w:hAnsi="GHEA Grapalat" w:cs="Tahoma"/>
                <w:sz w:val="14"/>
                <w:szCs w:val="14"/>
                <w:lang w:val="ru-RU"/>
              </w:rPr>
              <w:t>33611420/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6EB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6"/>
                <w:szCs w:val="16"/>
                <w:lang w:eastAsia="ru-RU"/>
              </w:rPr>
            </w:pPr>
            <w:r w:rsidRPr="00AF3FC8">
              <w:rPr>
                <w:rFonts w:ascii="GHEA Grapalat" w:hAnsi="GHEA Grapalat" w:cs="Calibri"/>
                <w:sz w:val="16"/>
                <w:szCs w:val="16"/>
                <w:lang w:val="ru-RU" w:eastAsia="ru-RU"/>
              </w:rPr>
              <w:t>Կալցիումի</w:t>
            </w:r>
            <w:r w:rsidRPr="00AF3FC8">
              <w:rPr>
                <w:rFonts w:ascii="GHEA Grapalat" w:hAnsi="GHEA Grapalat" w:cs="Calibri"/>
                <w:sz w:val="16"/>
                <w:szCs w:val="16"/>
                <w:lang w:eastAsia="ru-RU"/>
              </w:rPr>
              <w:t xml:space="preserve"> </w:t>
            </w:r>
            <w:r w:rsidRPr="00AF3FC8">
              <w:rPr>
                <w:rFonts w:ascii="GHEA Grapalat" w:hAnsi="GHEA Grapalat" w:cs="Calibri"/>
                <w:sz w:val="16"/>
                <w:szCs w:val="16"/>
                <w:lang w:val="ru-RU" w:eastAsia="ru-RU"/>
              </w:rPr>
              <w:t>գլյուկոնատ a12aa03, d11ax03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7474" w14:textId="77777777" w:rsidR="00B71FD9" w:rsidRPr="00784CF2" w:rsidRDefault="00B71FD9" w:rsidP="001F6CA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329FA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 xml:space="preserve">Կալցիումի գլյուկոնատ, </w:t>
            </w:r>
            <w:r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 xml:space="preserve">սպիտակ </w:t>
            </w:r>
            <w:r w:rsidRPr="00E329FA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դեղահատ 500մգ</w:t>
            </w:r>
            <w:r>
              <w:rPr>
                <w:rFonts w:ascii="GHEA Grapalat" w:eastAsiaTheme="minorHAnsi" w:hAnsi="GHEA Grapalat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733D" w14:textId="77777777" w:rsidR="00B71FD9" w:rsidRPr="0073408C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B09E" w14:textId="77777777" w:rsidR="00B71FD9" w:rsidRPr="00A76084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85D9" w14:textId="77777777" w:rsidR="00B71FD9" w:rsidRPr="00C85426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B7C4" w14:textId="77777777" w:rsidR="00B71FD9" w:rsidRPr="00C338E1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9D30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231D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Պայմա</w:t>
            </w:r>
            <w:proofErr w:type="spellEnd"/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7AE4DFE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396FA9D8" w14:textId="77777777" w:rsidR="00B71FD9" w:rsidRPr="00F028D5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 w:rsidRPr="00EC3592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>100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  <w:p w14:paraId="0BD38B07" w14:textId="77777777" w:rsidR="00B71FD9" w:rsidRPr="00F028D5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1B70A644" w14:textId="77777777" w:rsidTr="001F6CA3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7595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94AC" w14:textId="77777777" w:rsidR="00B71FD9" w:rsidRPr="002970C9" w:rsidRDefault="00B71FD9" w:rsidP="001F6CA3">
            <w:pPr>
              <w:spacing w:after="160"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33611440/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3F28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Թիամին (թիամինի հիդրոքսիդ), ռիբո</w:t>
            </w:r>
          </w:p>
          <w:p w14:paraId="3104D5F9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ֆլավին(ռիբոֆլավինի նատրիումական ֆոսֆատ), պիրիդ</w:t>
            </w:r>
          </w:p>
          <w:p w14:paraId="21916F46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օքսին (պիրիդօքսինի հիդրոքլորիդ), նիկոտինամիդ A11EX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A4A6" w14:textId="77777777" w:rsidR="00B71FD9" w:rsidRPr="00845CF0" w:rsidRDefault="00B71FD9" w:rsidP="001F6CA3">
            <w:pPr>
              <w:spacing w:after="16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Թափանցիկ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դեղին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գույնի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բնորոշ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հոտով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լուծույթ,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սրվակ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546F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284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F7E5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BB1A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7CAF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0DC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6F117592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0BD844CC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840 հատ</w:t>
            </w:r>
          </w:p>
          <w:p w14:paraId="02D4092D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1FD9" w:rsidRPr="00EC3592" w14:paraId="2CAF0501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4AE8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8CB5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33631260/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E135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Յոդ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D08AG03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85FE" w14:textId="77777777" w:rsidR="00B71FD9" w:rsidRPr="00845CF0" w:rsidRDefault="00B71FD9" w:rsidP="001F6CA3">
            <w:pPr>
              <w:spacing w:line="252" w:lineRule="auto"/>
              <w:ind w:right="-108"/>
              <w:jc w:val="center"/>
              <w:rPr>
                <w:rFonts w:ascii="MS Mincho" w:eastAsia="MS Mincho" w:hAnsi="MS Mincho" w:cs="MS Mincho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  <w:lang w:val="hy-AM"/>
              </w:rPr>
              <w:t xml:space="preserve">Մանուշակագույն </w:t>
            </w:r>
            <w:r w:rsidRPr="00845CF0">
              <w:rPr>
                <w:rFonts w:ascii="GHEA Grapalat" w:hAnsi="GHEA Grapalat" w:cs="Tahoma"/>
                <w:color w:val="222222"/>
                <w:sz w:val="14"/>
                <w:szCs w:val="14"/>
                <w:shd w:val="clear" w:color="auto" w:fill="FFFFFF"/>
                <w:lang w:val="hy-AM"/>
              </w:rPr>
              <w:t>քիմիական տարր,  5</w:t>
            </w:r>
            <w:r w:rsidRPr="00845CF0">
              <w:rPr>
                <w:rFonts w:ascii="GHEA Grapalat" w:hAnsi="GHEA Grapalat" w:cs="Tahoma"/>
                <w:color w:val="222222"/>
                <w:sz w:val="14"/>
                <w:szCs w:val="14"/>
                <w:shd w:val="clear" w:color="auto" w:fill="FFFFFF"/>
              </w:rPr>
              <w:t>%-</w:t>
            </w:r>
            <w:r w:rsidRPr="00845CF0">
              <w:rPr>
                <w:rFonts w:ascii="GHEA Grapalat" w:hAnsi="GHEA Grapalat" w:cs="Tahoma"/>
                <w:color w:val="222222"/>
                <w:sz w:val="14"/>
                <w:szCs w:val="14"/>
                <w:shd w:val="clear" w:color="auto" w:fill="FFFFFF"/>
                <w:lang w:val="hy-AM"/>
              </w:rPr>
              <w:t xml:space="preserve">անոց, շշիկ, </w:t>
            </w:r>
            <w:r w:rsidRPr="00845CF0">
              <w:rPr>
                <w:rFonts w:ascii="GHEA Grapalat" w:hAnsi="GHEA Grapalat" w:cs="Tahoma"/>
                <w:color w:val="222222"/>
                <w:sz w:val="14"/>
                <w:szCs w:val="14"/>
                <w:shd w:val="clear" w:color="auto" w:fill="FFFFFF"/>
              </w:rPr>
              <w:t xml:space="preserve"> </w:t>
            </w:r>
            <w:r w:rsidRPr="00845CF0">
              <w:rPr>
                <w:rFonts w:ascii="GHEA Grapalat" w:hAnsi="GHEA Grapalat" w:cs="Tahoma"/>
                <w:color w:val="222222"/>
                <w:sz w:val="14"/>
                <w:szCs w:val="14"/>
                <w:shd w:val="clear" w:color="auto" w:fill="FFFFFF"/>
                <w:lang w:val="hy-AM"/>
              </w:rPr>
              <w:t>20մլ</w:t>
            </w:r>
            <w:r w:rsidRPr="00845CF0">
              <w:rPr>
                <w:rFonts w:ascii="MS Mincho" w:eastAsia="MS Mincho" w:hAnsi="MS Mincho" w:cs="MS Mincho"/>
                <w:color w:val="222222"/>
                <w:sz w:val="14"/>
                <w:szCs w:val="14"/>
                <w:shd w:val="clear" w:color="auto" w:fill="FFFFFF"/>
                <w:lang w:val="hy-AM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5603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8AE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9E23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57BD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E240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7D0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75DB5B56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7B4BF97C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21 հատ</w:t>
            </w:r>
          </w:p>
        </w:tc>
      </w:tr>
      <w:tr w:rsidR="00B71FD9" w:rsidRPr="00EC3592" w14:paraId="2158077F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D40D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lastRenderedPageBreak/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C4A5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33631282/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EA8B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Հակաբակտերիալ միջոցներ՝ պարբերական օգտագործման համար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D953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Լևոմիկոլ</w:t>
            </w:r>
          </w:p>
          <w:p w14:paraId="3919FE53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քսուկ 250մգ տուփերով: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8055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0FFA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AE28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012F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3AF2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2BB5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Պայմա</w:t>
            </w:r>
            <w:proofErr w:type="spellEnd"/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6EF297C4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6BB5325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45 հատ</w:t>
            </w:r>
          </w:p>
        </w:tc>
      </w:tr>
      <w:tr w:rsidR="00B71FD9" w:rsidRPr="00EC3592" w14:paraId="0C1AFBA6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6449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137F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</w:rPr>
              <w:t>33631310/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B3D8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Դիկլոֆենակ </w:t>
            </w:r>
            <w:r w:rsidRPr="00AF3FC8">
              <w:rPr>
                <w:rFonts w:ascii="GHEA Grapalat" w:hAnsi="GHEA Grapalat" w:cs="Calibri"/>
                <w:sz w:val="14"/>
                <w:szCs w:val="14"/>
              </w:rPr>
              <w:t>d11ax18, m01ab05, m02aa15, s01bc03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54F6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Դիկլոֆենակ խոլեստիրամին diclofenac cholestyramine դեղապատիճ 145,6մգ (75մգ):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4600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1F4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BABD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E8D6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1D1A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5399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Պայմա</w:t>
            </w:r>
            <w:proofErr w:type="spellEnd"/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1730F6AA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4C73A8A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1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5 հատ</w:t>
            </w:r>
          </w:p>
        </w:tc>
      </w:tr>
      <w:tr w:rsidR="00B71FD9" w:rsidRPr="00EC3592" w14:paraId="7D2E89DC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BA05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F376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33651116/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BEB3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Ցեֆազոլին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j01db04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B8CA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Ցեֆազոլին, դեղափոշի՝ ներարկման լուծույթի, 1000մգ: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D61B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908A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00F6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135810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9689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50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F650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2E29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0ABA9F3C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347B6716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50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71FD9" w:rsidRPr="00EC3592" w14:paraId="21E39C61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B913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D5B" w14:textId="77777777" w:rsidR="00B71FD9" w:rsidRPr="002970C9" w:rsidRDefault="00B71FD9" w:rsidP="001F6CA3">
            <w:pPr>
              <w:spacing w:after="160"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33661127/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4D9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Մետամիզոլ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մետամիզոլի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նատրիում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>) N02BB02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4C0A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</w:pP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Մետամիզոլ</w:t>
            </w:r>
          </w:p>
          <w:p w14:paraId="1E06E1FE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>(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մետամիզոլ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նատրիում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 xml:space="preserve">) 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լուծույթ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 xml:space="preserve">ներարկման 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>500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մգ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>/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մլ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>,  2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մլ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 xml:space="preserve"> 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սրվակ</w:t>
            </w:r>
            <w:r w:rsidRPr="00845CF0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5F5F5"/>
                <w:lang w:val="hy-AM"/>
              </w:rPr>
              <w:t>ներ</w:t>
            </w:r>
            <w:r w:rsidRPr="00845CF0">
              <w:rPr>
                <w:rFonts w:ascii="GHEA Grapalat" w:hAnsi="GHEA Grapalat"/>
                <w:color w:val="333333"/>
                <w:sz w:val="14"/>
                <w:szCs w:val="14"/>
                <w:shd w:val="clear" w:color="auto" w:fill="F5F5F5"/>
                <w:lang w:val="hy-AM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9642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124F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39,19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1A40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16459,80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A98A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E5A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471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5991B36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459C8D4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420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71FD9" w:rsidRPr="00EC3592" w14:paraId="6B847535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FDB2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61F2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33671130/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30F1" w14:textId="77777777" w:rsidR="00B71FD9" w:rsidRPr="00AF3FC8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i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Դիֆենհիդրամին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d04aa32, d04aa32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77F4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Դիֆենհիդրամին</w:t>
            </w:r>
          </w:p>
          <w:p w14:paraId="1F917C6C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լուծույթ ներարկման 10մգ/մլ, 1մլ, սրվակ: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F83A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9D5D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DFE3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10018,10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DEE8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4325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CC9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25E58BA3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722AB591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432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71FD9" w:rsidRPr="00EC3592" w14:paraId="40DBC74E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6412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DD16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33691122/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409A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AF3FC8">
              <w:rPr>
                <w:rFonts w:ascii="GHEA Grapalat" w:hAnsi="GHEA Grapalat" w:cs="Calibri"/>
                <w:sz w:val="14"/>
                <w:szCs w:val="14"/>
              </w:rPr>
              <w:t>Լևամիզոլ</w:t>
            </w:r>
            <w:proofErr w:type="spellEnd"/>
            <w:r w:rsidRPr="00AF3FC8">
              <w:rPr>
                <w:rFonts w:ascii="GHEA Grapalat" w:hAnsi="GHEA Grapalat" w:cs="Calibri"/>
                <w:sz w:val="14"/>
                <w:szCs w:val="14"/>
              </w:rPr>
              <w:t xml:space="preserve"> p02ce01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22D8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845CF0">
              <w:rPr>
                <w:rFonts w:ascii="GHEA Grapalat" w:hAnsi="GHEA Grapalat"/>
                <w:sz w:val="14"/>
                <w:szCs w:val="14"/>
              </w:rPr>
              <w:t>Լևամիզոլ</w:t>
            </w:r>
            <w:proofErr w:type="spellEnd"/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, բաց վարդագույն</w:t>
            </w:r>
          </w:p>
          <w:p w14:paraId="6AEA9C92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դեղահատ 50մգ 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80A7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6B00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9ACB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35A4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8A86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E7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Պայմա</w:t>
            </w:r>
            <w:proofErr w:type="spellEnd"/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449E5C42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0A462A92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170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71FD9" w:rsidRPr="00EC3592" w14:paraId="6116AE02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D1E1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76B6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33691136/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304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Նատրիումի քլորիդ a12ca01, b05cb01, b05xa03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C48F" w14:textId="77777777" w:rsidR="00B71FD9" w:rsidRPr="00A76084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Նատրիումի քլորիդ,</w:t>
            </w:r>
            <w:r w:rsidRPr="00A7608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430B6F33" w14:textId="77777777" w:rsidR="00B71FD9" w:rsidRPr="00845CF0" w:rsidRDefault="00B71FD9" w:rsidP="001F6C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լուծույթ կաթիլաներարկման 9մգ/մլ, 500մլ: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DBC8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62D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D47A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4E9E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ECE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04F9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501479A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3C8BFA86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-րդ եռամսյակում`  84 հատ</w:t>
            </w:r>
          </w:p>
        </w:tc>
      </w:tr>
      <w:tr w:rsidR="00B71FD9" w:rsidRPr="00EC3592" w14:paraId="6D2FFC7B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7FEF" w14:textId="77777777" w:rsidR="00B71FD9" w:rsidRPr="00094FFB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BB4F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33691700/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41D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Բրովանոլ +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3223" w14:textId="77777777" w:rsidR="00B71FD9" w:rsidRPr="00845CF0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Calibri"/>
                <w:sz w:val="14"/>
                <w:szCs w:val="14"/>
                <w:lang w:val="hy-AM"/>
              </w:rPr>
              <w:t>Դեղահատ 1գ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4E3E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7F28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0B2D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C1E6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5478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571C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Պայմա</w:t>
            </w:r>
            <w:proofErr w:type="spellEnd"/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4365AD01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2EAAE56B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300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71FD9" w:rsidRPr="00EC3592" w14:paraId="120122B3" w14:textId="77777777" w:rsidTr="001F6CA3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E6E1" w14:textId="77777777" w:rsidR="00B71FD9" w:rsidRPr="00094FFB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2AAB" w14:textId="77777777" w:rsidR="00B71FD9" w:rsidRPr="002970C9" w:rsidRDefault="00B71FD9" w:rsidP="001F6CA3">
            <w:pPr>
              <w:spacing w:line="252" w:lineRule="auto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AF3FC8">
              <w:rPr>
                <w:rFonts w:ascii="GHEA Grapalat" w:hAnsi="GHEA Grapalat" w:cs="Tahoma"/>
                <w:sz w:val="14"/>
                <w:szCs w:val="14"/>
                <w:lang w:val="hy-AM"/>
              </w:rPr>
              <w:t>33691722/</w:t>
            </w:r>
            <w:r>
              <w:rPr>
                <w:rFonts w:ascii="GHEA Grapalat" w:hAnsi="GHEA Grapalat" w:cs="Tahoma"/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AF4C" w14:textId="77777777" w:rsidR="00B71FD9" w:rsidRPr="00AF3FC8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3FC8">
              <w:rPr>
                <w:rFonts w:ascii="GHEA Grapalat" w:hAnsi="GHEA Grapalat" w:cs="Calibri"/>
                <w:sz w:val="14"/>
                <w:szCs w:val="14"/>
                <w:lang w:val="hy-AM"/>
              </w:rPr>
              <w:t>Բիոկան 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D3E4" w14:textId="77777777" w:rsidR="00B71FD9" w:rsidRPr="00B146EE" w:rsidRDefault="00B71FD9" w:rsidP="001F6CA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Calibri"/>
                <w:sz w:val="14"/>
                <w:szCs w:val="14"/>
                <w:lang w:val="hy-AM"/>
              </w:rPr>
              <w:t>Լուծույթ ներարկման 1մգ/մլ և դեղահաբ 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D780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2524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8F2C" w14:textId="77777777" w:rsidR="00B71FD9" w:rsidRPr="00845CF0" w:rsidRDefault="00B71FD9" w:rsidP="001F6CA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7490" w14:textId="77777777" w:rsidR="00B71FD9" w:rsidRPr="00845CF0" w:rsidRDefault="00B71FD9" w:rsidP="001F6CA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692A" w14:textId="77777777" w:rsidR="00B71FD9" w:rsidRDefault="00B71FD9" w:rsidP="001F6CA3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Մկրտիչ Սարգսյան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5A95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30CB9">
              <w:rPr>
                <w:rFonts w:ascii="GHEA Grapalat" w:hAnsi="GHEA Grapalat"/>
                <w:sz w:val="14"/>
                <w:szCs w:val="14"/>
                <w:lang w:val="hy-AM"/>
              </w:rPr>
              <w:t>Պայմա</w:t>
            </w:r>
            <w:r w:rsidRPr="00F028D5">
              <w:rPr>
                <w:rFonts w:ascii="GHEA Grapalat" w:hAnsi="GHEA Grapalat"/>
                <w:sz w:val="14"/>
                <w:szCs w:val="14"/>
                <w:lang w:val="hy-AM"/>
              </w:rPr>
              <w:t>նագիրը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ուժի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մեջ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մտնելուց</w:t>
            </w:r>
          </w:p>
          <w:p w14:paraId="1BE6D64E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20 օրացուցային օր  հետո</w:t>
            </w:r>
          </w:p>
          <w:p w14:paraId="01B82F74" w14:textId="77777777" w:rsidR="00B71FD9" w:rsidRPr="00845CF0" w:rsidRDefault="00B71FD9" w:rsidP="001F6CA3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եռամսյակում` </w:t>
            </w:r>
            <w:r>
              <w:rPr>
                <w:rFonts w:ascii="GHEA Grapalat" w:hAnsi="GHEA Grapalat"/>
                <w:sz w:val="14"/>
                <w:szCs w:val="14"/>
              </w:rPr>
              <w:t>44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5CF0">
              <w:rPr>
                <w:rFonts w:ascii="GHEA Grapalat" w:hAnsi="GHEA Grapalat" w:cs="Sylfaen"/>
                <w:sz w:val="14"/>
                <w:szCs w:val="14"/>
                <w:lang w:val="hy-AM"/>
              </w:rPr>
              <w:t>մլ</w:t>
            </w: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</w:tc>
      </w:tr>
    </w:tbl>
    <w:p w14:paraId="659768A8" w14:textId="77777777" w:rsidR="00B71FD9" w:rsidRDefault="00B71FD9" w:rsidP="00B71FD9">
      <w:pPr>
        <w:pStyle w:val="NoSpacing"/>
        <w:rPr>
          <w:rFonts w:ascii="GHEA Grapalat" w:hAnsi="GHEA Grapalat"/>
          <w:sz w:val="18"/>
          <w:szCs w:val="14"/>
          <w:lang w:val="hy-AM"/>
        </w:rPr>
      </w:pPr>
    </w:p>
    <w:p w14:paraId="509CF14A" w14:textId="48B1BC73" w:rsidR="00B71FD9" w:rsidRPr="00B71FD9" w:rsidRDefault="00B71FD9" w:rsidP="00B71FD9">
      <w:pPr>
        <w:pStyle w:val="NoSpacing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 xml:space="preserve">*դեղերի տեղափոխումը, պահեստավորումը և պահպանումը պետք է իրականացվի համաձայն ՀՀ ԱՆ նախարարի </w:t>
      </w:r>
    </w:p>
    <w:p w14:paraId="2FE18092" w14:textId="77777777" w:rsidR="00B71FD9" w:rsidRPr="00B71FD9" w:rsidRDefault="00B71FD9" w:rsidP="00B71FD9">
      <w:pPr>
        <w:pStyle w:val="NoSpacing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09.09. 2010թ. 17-Ն հրամանի, ՀՀ Կառավարության 02.05.2013թ 502 Ն որոշմամբ</w:t>
      </w:r>
    </w:p>
    <w:p w14:paraId="790E2EF6" w14:textId="77777777" w:rsidR="00B71FD9" w:rsidRPr="00B71FD9" w:rsidRDefault="00B71FD9" w:rsidP="00B71FD9">
      <w:pPr>
        <w:pStyle w:val="NoSpacing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*դեղի պիտանիության ժամկետները գնորդին հանձնման պահին պետք է լինեն հետևյալը`</w:t>
      </w:r>
      <w:r w:rsidRPr="00B71FD9">
        <w:rPr>
          <w:rFonts w:ascii="GHEA Grapalat" w:hAnsi="GHEA Grapalat"/>
          <w:sz w:val="18"/>
          <w:szCs w:val="14"/>
          <w:lang w:val="hy-AM"/>
        </w:rPr>
        <w:br/>
        <w:t xml:space="preserve"> </w:t>
      </w:r>
      <w:r w:rsidRPr="00B71FD9">
        <w:rPr>
          <w:rFonts w:ascii="GHEA Grapalat" w:hAnsi="GHEA Grapalat"/>
          <w:sz w:val="18"/>
          <w:szCs w:val="14"/>
          <w:lang w:val="hy-AM"/>
        </w:rPr>
        <w:tab/>
        <w:t>ա. 2,5 տարվանից ավելի պիտանիության ժամկետ ունեցող դեղերը հանձնման պահին պետք է ունենան առնվազն 2 տարի մնացորդային պիտանիության ժամկետ,</w:t>
      </w:r>
      <w:r w:rsidRPr="00B71FD9">
        <w:rPr>
          <w:rFonts w:ascii="GHEA Grapalat" w:hAnsi="GHEA Grapalat"/>
          <w:sz w:val="18"/>
          <w:szCs w:val="14"/>
          <w:lang w:val="hy-AM"/>
        </w:rPr>
        <w:br/>
        <w:t xml:space="preserve"> </w:t>
      </w:r>
      <w:r w:rsidRPr="00B71FD9">
        <w:rPr>
          <w:rFonts w:ascii="GHEA Grapalat" w:hAnsi="GHEA Grapalat"/>
          <w:sz w:val="18"/>
          <w:szCs w:val="14"/>
          <w:lang w:val="hy-AM"/>
        </w:rPr>
        <w:tab/>
        <w:t>բ. մինչև 2,5 տարի պիտանիության ժամկետ ունեցող դեղերը հանձնման պահին պետք է ունենան դեղի ընդհանուր պիտանիության ժամկետի առնվազն երկու երրորդը,</w:t>
      </w:r>
      <w:r w:rsidRPr="00B71FD9">
        <w:rPr>
          <w:rFonts w:ascii="GHEA Grapalat" w:hAnsi="GHEA Grapalat"/>
          <w:sz w:val="18"/>
          <w:szCs w:val="14"/>
          <w:lang w:val="hy-AM"/>
        </w:rPr>
        <w:br/>
        <w:t xml:space="preserve"> </w:t>
      </w:r>
      <w:r w:rsidRPr="00B71FD9">
        <w:rPr>
          <w:rFonts w:ascii="GHEA Grapalat" w:hAnsi="GHEA Grapalat"/>
          <w:sz w:val="18"/>
          <w:szCs w:val="14"/>
          <w:lang w:val="hy-AM"/>
        </w:rPr>
        <w:tab/>
        <w:t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</w:t>
      </w:r>
    </w:p>
    <w:p w14:paraId="302C8FF9" w14:textId="77777777" w:rsidR="00B71FD9" w:rsidRPr="00B71FD9" w:rsidRDefault="00B71FD9" w:rsidP="00B71FD9">
      <w:pPr>
        <w:pStyle w:val="NoSpacing"/>
        <w:ind w:firstLine="708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 xml:space="preserve">դեղը հանձնման պահին կարող է ունենալ դեղի ընդհանուր պիտանիության ժամկետի առնվազն մեկ երկրորդը: </w:t>
      </w:r>
    </w:p>
    <w:p w14:paraId="389C1FFF" w14:textId="77777777" w:rsidR="00B71FD9" w:rsidRPr="00B71FD9" w:rsidRDefault="00B71FD9" w:rsidP="00B71FD9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Դեղի պիտանելիության ժամկետները վերաբերվում է 4-15 չափաբաժիններին</w:t>
      </w:r>
    </w:p>
    <w:p w14:paraId="588439A0" w14:textId="77777777" w:rsidR="00B71FD9" w:rsidRPr="00B71FD9" w:rsidRDefault="00B71FD9" w:rsidP="00B71FD9">
      <w:pPr>
        <w:jc w:val="both"/>
        <w:rPr>
          <w:sz w:val="32"/>
          <w:lang w:val="hy-AM"/>
        </w:rPr>
      </w:pPr>
    </w:p>
    <w:p w14:paraId="63A38D9C" w14:textId="77777777" w:rsidR="00B71FD9" w:rsidRPr="00B71FD9" w:rsidRDefault="00B71FD9" w:rsidP="00B71FD9">
      <w:pPr>
        <w:jc w:val="both"/>
        <w:rPr>
          <w:rFonts w:ascii="GHEA Grapalat" w:hAnsi="GHEA Grapalat"/>
          <w:lang w:val="hy-AM"/>
        </w:rPr>
      </w:pPr>
      <w:r w:rsidRPr="00B71FD9">
        <w:rPr>
          <w:sz w:val="32"/>
          <w:lang w:val="hy-AM"/>
        </w:rPr>
        <w:t xml:space="preserve"> </w:t>
      </w:r>
      <w:r w:rsidRPr="00B71FD9">
        <w:rPr>
          <w:rFonts w:ascii="GHEA Grapalat" w:hAnsi="GHEA Grapalat" w:cs="Sylfaen"/>
          <w:i/>
          <w:sz w:val="22"/>
          <w:szCs w:val="18"/>
          <w:lang w:val="pt-BR"/>
        </w:rPr>
        <w:t xml:space="preserve">* ծառայության մատուցման վերջնաժամկետը չի կարող ավել լինել, քան տվյալ տարվա դեկտեմբերի </w:t>
      </w:r>
      <w:r w:rsidRPr="00B71FD9">
        <w:rPr>
          <w:rFonts w:ascii="GHEA Grapalat" w:hAnsi="GHEA Grapalat" w:cs="Sylfaen"/>
          <w:i/>
          <w:sz w:val="22"/>
          <w:szCs w:val="18"/>
          <w:lang w:val="hy-AM"/>
        </w:rPr>
        <w:t>20</w:t>
      </w:r>
      <w:r w:rsidRPr="00B71FD9">
        <w:rPr>
          <w:rFonts w:ascii="GHEA Grapalat" w:hAnsi="GHEA Grapalat" w:cs="Sylfaen"/>
          <w:i/>
          <w:sz w:val="22"/>
          <w:szCs w:val="18"/>
          <w:lang w:val="pt-BR"/>
        </w:rPr>
        <w:t>-ը:</w:t>
      </w:r>
    </w:p>
    <w:p w14:paraId="147C7563" w14:textId="77777777" w:rsidR="00B71FD9" w:rsidRPr="00B71FD9" w:rsidRDefault="00B71FD9" w:rsidP="00B71FD9">
      <w:pPr>
        <w:ind w:left="4956" w:hanging="4956"/>
        <w:rPr>
          <w:rFonts w:ascii="GHEA Grapalat" w:hAnsi="GHEA Grapalat" w:cs="Sylfaen"/>
          <w:b/>
          <w:i/>
          <w:sz w:val="22"/>
          <w:szCs w:val="18"/>
          <w:lang w:val="hy-AM"/>
        </w:rPr>
      </w:pPr>
    </w:p>
    <w:p w14:paraId="0BFD59E0" w14:textId="00651776" w:rsidR="00B71FD9" w:rsidRPr="00B71FD9" w:rsidRDefault="00B71FD9" w:rsidP="00B71FD9">
      <w:pPr>
        <w:spacing w:after="160" w:line="259" w:lineRule="auto"/>
        <w:rPr>
          <w:rFonts w:ascii="GHEA Grapalat" w:hAnsi="GHEA Grapalat" w:cs="Sylfaen"/>
          <w:b/>
          <w:i/>
          <w:sz w:val="32"/>
          <w:lang w:val="hy-AM"/>
        </w:rPr>
      </w:pPr>
      <w:r w:rsidRPr="00B71FD9">
        <w:rPr>
          <w:rFonts w:ascii="GHEA Grapalat" w:hAnsi="GHEA Grapalat" w:cs="Sylfaen"/>
          <w:b/>
          <w:i/>
          <w:sz w:val="22"/>
          <w:szCs w:val="18"/>
          <w:lang w:val="hy-AM"/>
        </w:rPr>
        <w:t xml:space="preserve">                                                                                                                                                     </w:t>
      </w:r>
    </w:p>
    <w:p w14:paraId="0709F9CE" w14:textId="628D5DF9" w:rsidR="00B71FD9" w:rsidRDefault="00B71FD9">
      <w:pPr>
        <w:spacing w:after="160" w:line="259" w:lineRule="auto"/>
        <w:rPr>
          <w:rFonts w:ascii="Sylfaen" w:hAnsi="Sylfaen"/>
          <w:bCs/>
          <w:lang w:val="hy-AM"/>
        </w:rPr>
      </w:pPr>
    </w:p>
    <w:p w14:paraId="102D886F" w14:textId="0529987D" w:rsidR="00904C1A" w:rsidRPr="00675E90" w:rsidRDefault="00904C1A" w:rsidP="00B71FD9">
      <w:pPr>
        <w:jc w:val="center"/>
        <w:rPr>
          <w:rFonts w:ascii="Sylfaen" w:hAnsi="Sylfaen" w:cs="Sylfaen"/>
          <w:sz w:val="20"/>
          <w:lang w:val="hy-AM"/>
        </w:rPr>
      </w:pPr>
      <w:r w:rsidRPr="00534D05">
        <w:rPr>
          <w:rFonts w:ascii="Sylfaen" w:hAnsi="Sylfaen" w:cs="Sylfaen"/>
          <w:sz w:val="20"/>
          <w:lang w:val="hy-AM"/>
        </w:rPr>
        <w:lastRenderedPageBreak/>
        <w:t>ТЕХНИЧЕСКИЕ ХАРАКТЕРИСТИКИ - ГРАФИК ЗАКУПОК</w:t>
      </w:r>
    </w:p>
    <w:tbl>
      <w:tblPr>
        <w:tblpPr w:leftFromText="180" w:rightFromText="180" w:vertAnchor="text" w:tblpXSpec="center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3827"/>
        <w:gridCol w:w="709"/>
        <w:gridCol w:w="709"/>
        <w:gridCol w:w="992"/>
        <w:gridCol w:w="992"/>
        <w:gridCol w:w="992"/>
        <w:gridCol w:w="3686"/>
      </w:tblGrid>
      <w:tr w:rsidR="00904C1A" w:rsidRPr="00C30CB9" w14:paraId="6F65CFF3" w14:textId="77777777" w:rsidTr="00A041D8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D69A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A857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5A4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BB8" w14:textId="77777777" w:rsidR="00904C1A" w:rsidRPr="00DC705F" w:rsidRDefault="00904C1A" w:rsidP="00A041D8">
            <w:pPr>
              <w:spacing w:line="254" w:lineRule="auto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3533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B9D3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9465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97C5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96F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1B22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  <w:tr w:rsidR="00904C1A" w:rsidRPr="00DC705F" w14:paraId="3EE1F27C" w14:textId="77777777" w:rsidTr="00A041D8">
        <w:trPr>
          <w:trHeight w:val="1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8CFF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номер части, предусмотренной в приглашении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E5E1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B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Промежуточный код, предусмотренный в плане закупок в соответствии с классификацией CPV.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E160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и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товарный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знак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E448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CB27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/>
                <w:b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9824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2"/>
                <w:szCs w:val="12"/>
              </w:rPr>
              <w:t>единица</w:t>
            </w:r>
            <w:proofErr w:type="spellEnd"/>
            <w:r w:rsidRPr="00CB27D1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2"/>
                <w:szCs w:val="12"/>
              </w:rPr>
              <w:t>измерения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6BD3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цена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за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единицу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/АМД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7A2E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общая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цена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/AMD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3292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общее</w:t>
            </w:r>
            <w:proofErr w:type="spellEnd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C82D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6EF2" w14:textId="77777777" w:rsidR="00904C1A" w:rsidRPr="00DC705F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6"/>
                <w:szCs w:val="16"/>
              </w:rPr>
              <w:t>поставлять</w:t>
            </w:r>
            <w:proofErr w:type="spellEnd"/>
          </w:p>
        </w:tc>
      </w:tr>
      <w:tr w:rsidR="00904C1A" w:rsidRPr="00DC705F" w14:paraId="66ACAE0B" w14:textId="77777777" w:rsidTr="00A041D8">
        <w:trPr>
          <w:trHeight w:val="209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5E34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E4F4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4C6A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6E4D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5A1C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D1B8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8BF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BD78" w14:textId="77777777" w:rsidR="00904C1A" w:rsidRPr="00DC705F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AEFD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27D1">
              <w:rPr>
                <w:rFonts w:ascii="GHEA Grapalat" w:hAnsi="GHEA Grapalat" w:cs="Sylfaen"/>
                <w:b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6E645" w14:textId="77777777" w:rsidR="00904C1A" w:rsidRPr="00CB27D1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количество предметов</w:t>
            </w:r>
          </w:p>
        </w:tc>
      </w:tr>
      <w:tr w:rsidR="00904C1A" w:rsidRPr="00EC3592" w14:paraId="4FA41AD8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D90E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A7A2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33141110/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B883" w14:textId="77777777" w:rsidR="00904C1A" w:rsidRPr="00534D05" w:rsidRDefault="00904C1A" w:rsidP="00A041D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="Calibri"/>
                <w:sz w:val="16"/>
                <w:szCs w:val="16"/>
              </w:rPr>
              <w:t>Бинты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3815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Бинт: стерильный 7х14 см. Стерильная упаковка.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43D6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4A25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72BD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9BE5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74DC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F81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6E8EBAB2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749D3FC3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Во втором квартале: 104 штуки</w:t>
            </w:r>
          </w:p>
        </w:tc>
      </w:tr>
      <w:tr w:rsidR="00904C1A" w:rsidRPr="00EC3592" w14:paraId="4252CA76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A5CF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F221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33141110/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C675" w14:textId="77777777" w:rsidR="00904C1A" w:rsidRPr="00534D05" w:rsidRDefault="00904C1A" w:rsidP="00A041D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="Calibri"/>
                <w:sz w:val="16"/>
                <w:szCs w:val="16"/>
              </w:rPr>
              <w:t>Бинты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7AFA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Бинт: нестерильный 10х16 см: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A80D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F5C1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D0D8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18700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BF3E" w14:textId="77777777" w:rsidR="00904C1A" w:rsidRPr="00534D05" w:rsidRDefault="00904C1A" w:rsidP="00A041D8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534D05">
              <w:rPr>
                <w:rFonts w:ascii="GHEA Grapalat" w:eastAsia="MS Mincho" w:hAnsi="GHEA Grapalat" w:cs="MS Mincho"/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8004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1922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36C8F49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565CD48B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Во втором квартале: 110 штук</w:t>
            </w:r>
          </w:p>
        </w:tc>
      </w:tr>
      <w:tr w:rsidR="00904C1A" w:rsidRPr="00EC3592" w14:paraId="28CDE79D" w14:textId="77777777" w:rsidTr="00A041D8">
        <w:trPr>
          <w:trHeight w:val="16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F545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4130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33141142/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C8A5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Инъекции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4598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Шприц 5 мл, трехкомпонентный, игла (например, 21G, 22G, 23G и другие размеры). Шприц изготовлен из прозрачного, нетоксичного материала, одноразовый.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C864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5495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B112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CA51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9E7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B304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385F49B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3A9CB4B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330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3C543CB4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33AB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2BD2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33611160/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E525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Метоклопрамид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a03fa01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655B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Прозрачный раствор метоклопрамида для инъекций 5 мг/мл, 2 мл, / флакон.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0E48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98C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41,19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E21A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9061,80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D7B5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39E8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5C7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76A5EDC4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569F678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220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72380B79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8CE0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2BCB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33611341/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C9FD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Витамины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AE13" w14:textId="77777777" w:rsidR="00904C1A" w:rsidRPr="00534D05" w:rsidRDefault="00904C1A" w:rsidP="00A041D8">
            <w:pPr>
              <w:pStyle w:val="NoSpacing"/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Витаминный комплекс, никотинамид, пантотеновая кислота, фолиевая кислота, химические элементы, таблетки.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ED77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AA8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9F2B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235200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F415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1680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C40F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6C2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4E442C5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286628C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Во втором квартале: 1680 штук</w:t>
            </w:r>
          </w:p>
        </w:tc>
      </w:tr>
      <w:tr w:rsidR="00904C1A" w:rsidRPr="00EC3592" w14:paraId="06277874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1A57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CF0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5F55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ru-RU"/>
              </w:rPr>
              <w:t>33611420/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717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Глюконат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кальция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a12aa03, d11ax03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46D2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534D05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Глюконат кальция, белая таблетка 500 мг.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BB7B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4BAE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1E8F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94500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57AC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47EA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9B1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После вступления контракта в силу</w:t>
            </w:r>
          </w:p>
          <w:p w14:paraId="7710E5A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20 календарных дней</w:t>
            </w:r>
          </w:p>
          <w:p w14:paraId="5E47DE4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Во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втором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квартале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2100</w:t>
            </w:r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</w:tr>
      <w:tr w:rsidR="00904C1A" w:rsidRPr="00EC3592" w14:paraId="2305F45F" w14:textId="77777777" w:rsidTr="00A041D8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BD21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D4C" w14:textId="77777777" w:rsidR="00904C1A" w:rsidRPr="00534D05" w:rsidRDefault="00904C1A" w:rsidP="00A041D8">
            <w:pPr>
              <w:spacing w:after="160"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33611440/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234C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Тиамин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(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гидроксид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тиамина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),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рибофлавин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(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фосфат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рибофлавина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натрия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),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пиридоксин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(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гидрохлорид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пиридоксина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),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никотинамид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A11EX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E9A9" w14:textId="77777777" w:rsidR="00904C1A" w:rsidRPr="00534D05" w:rsidRDefault="00904C1A" w:rsidP="00A041D8">
            <w:pPr>
              <w:spacing w:after="16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  <w:lang w:val="hy-AM"/>
              </w:rPr>
              <w:t>Прозрачный желтый раствор с характерным запахом, флакон.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C412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D1E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BCA7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142800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0074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14F1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413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4EF072E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797545D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840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0E631B56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A645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8306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33631260/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4D8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Йод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D08AG03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3905" w14:textId="77777777" w:rsidR="00904C1A" w:rsidRPr="00534D05" w:rsidRDefault="00904C1A" w:rsidP="00A041D8">
            <w:pPr>
              <w:spacing w:line="252" w:lineRule="auto"/>
              <w:ind w:right="-108"/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Sylfaen"/>
                <w:color w:val="222222"/>
                <w:sz w:val="16"/>
                <w:szCs w:val="16"/>
                <w:shd w:val="clear" w:color="auto" w:fill="FFFFFF"/>
                <w:lang w:val="hy-AM"/>
              </w:rPr>
              <w:t>Фиолетовый химический элемент, 5%, флакон, 20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149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8767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31A5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3565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5536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337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0C5DFA1C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0C50AF56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 xml:space="preserve">21 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4D992AE4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625A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BB55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33631282/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A544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 w:cstheme="minorHAnsi"/>
                <w:sz w:val="16"/>
                <w:szCs w:val="16"/>
                <w:lang w:val="ru-RU"/>
              </w:rPr>
              <w:t>Антибактериальные средства для рутинного применения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DF12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Мазь Левомикол 250 мг в коробках.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8650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7D90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B044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E7F6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983E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4E20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После вступления контракта в силу</w:t>
            </w:r>
          </w:p>
          <w:p w14:paraId="69100607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20 календарных дней</w:t>
            </w:r>
          </w:p>
          <w:p w14:paraId="26C423AB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Во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втором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квартале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45</w:t>
            </w:r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</w:tr>
      <w:tr w:rsidR="00904C1A" w:rsidRPr="00EC3592" w14:paraId="6D918E3E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4985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1AE1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</w:rPr>
              <w:t>33631310/1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FFFB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Диклофенак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d11ax18, m01ab05, m02aa15, s01bc03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1CA6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Диклофенак холестирамин, капсулы диклофенака холестирамина 145,6 мг (75 мг).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554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E3C2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64D1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6984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9A49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B83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После вступления контракта в силу</w:t>
            </w:r>
          </w:p>
          <w:p w14:paraId="2F22CE35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20 календарных дней</w:t>
            </w:r>
          </w:p>
          <w:p w14:paraId="654D9D1F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Во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втором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квартале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>: 1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</w:tr>
      <w:tr w:rsidR="00904C1A" w:rsidRPr="00EC3592" w14:paraId="55A9F2BF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484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8653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33651116/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4BD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Цефазолин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j01db04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DE2F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Цефазолин, порошок для приготовления раствора для инъекций, 1000 мг.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7B66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FF72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C150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135810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C824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21F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1F1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5487F8FE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7F680C3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503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7F21484A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75F4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1969" w14:textId="77777777" w:rsidR="00904C1A" w:rsidRPr="00534D05" w:rsidRDefault="00904C1A" w:rsidP="00A041D8">
            <w:pPr>
              <w:spacing w:after="160"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33661127/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B013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Метамизол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(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метамизол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натрия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>) N02BB02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CE80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color w:val="333333"/>
                <w:sz w:val="16"/>
                <w:szCs w:val="16"/>
                <w:shd w:val="clear" w:color="auto" w:fill="F5F5F5"/>
                <w:lang w:val="hy-AM"/>
              </w:rPr>
            </w:pPr>
            <w:r w:rsidRPr="00534D05">
              <w:rPr>
                <w:rFonts w:ascii="GHEA Grapalat" w:hAnsi="GHEA Grapalat" w:cs="Sylfaen"/>
                <w:color w:val="333333"/>
                <w:sz w:val="16"/>
                <w:szCs w:val="16"/>
                <w:shd w:val="clear" w:color="auto" w:fill="F5F5F5"/>
                <w:lang w:val="hy-AM"/>
              </w:rPr>
              <w:t>Метамизол</w:t>
            </w:r>
          </w:p>
          <w:p w14:paraId="4258D93E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Sylfaen"/>
                <w:color w:val="333333"/>
                <w:sz w:val="16"/>
                <w:szCs w:val="16"/>
                <w:shd w:val="clear" w:color="auto" w:fill="F5F5F5"/>
                <w:lang w:val="hy-AM"/>
              </w:rPr>
              <w:t>(метамизол натрия) раствор для инъекций 500 мг/мл, флаконы по 2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0A12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399E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39,19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3D84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16459,80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9FA2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E9EA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43E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622D54C5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0019F6E4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420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75E9EF31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3951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B869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33671130/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61C5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Дифенгидрамин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d04aa32, d04aa32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A34D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Раствор дифенгидрамина для инъекций 10 мг/мл, 1 мл, флакон.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878E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3079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23,19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C4A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10018,10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3D8E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2CAF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C9D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15AF3EDE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7F0B773A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432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264DAA37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2636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9F64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33691122/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487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Левамизол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p02ce01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789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Левамизол, светло-розовые таблетки 50 мг.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4A1A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E4A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445D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56100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8890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E1EB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B388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После вступления контракта в силу</w:t>
            </w:r>
          </w:p>
          <w:p w14:paraId="0CBE6D55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20 календарных дней</w:t>
            </w:r>
          </w:p>
          <w:p w14:paraId="0075125A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Во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втором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квартале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170</w:t>
            </w:r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</w:tr>
      <w:tr w:rsidR="00904C1A" w:rsidRPr="00EC3592" w14:paraId="5DEC1A8F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B735" w14:textId="77777777" w:rsidR="00904C1A" w:rsidRPr="00845CF0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636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33691136/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BF6C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Хлорид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натрия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a12ca01, b05cb01, b05xa03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4D47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Раствор хлорида натрия для капельного введения, 9 мг/мл, 500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7BBB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6DBB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6CA2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28560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6A8E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8C0D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869F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После вступления контракта в силу</w:t>
            </w:r>
          </w:p>
          <w:p w14:paraId="4DF64892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</w:t>
            </w:r>
          </w:p>
          <w:p w14:paraId="7C4AD576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Во втором квартале: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84</w:t>
            </w: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904C1A" w:rsidRPr="00EC3592" w14:paraId="26F52B5E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22E" w14:textId="77777777" w:rsidR="00904C1A" w:rsidRPr="00094FFB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D93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33691700/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23A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Брованол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+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C342" w14:textId="77777777" w:rsidR="00904C1A" w:rsidRPr="00534D05" w:rsidRDefault="00904C1A" w:rsidP="00A041D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Calibri"/>
                <w:sz w:val="16"/>
                <w:szCs w:val="16"/>
                <w:lang w:val="hy-AM"/>
              </w:rPr>
              <w:t>Таблетка 1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9304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EAB3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C499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E6E5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4D05">
              <w:rPr>
                <w:rFonts w:ascii="GHEA Grapalat" w:hAnsi="GHEA Grapalat" w:cs="Sylfae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9358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5AA0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После вступления контракта в силу</w:t>
            </w:r>
          </w:p>
          <w:p w14:paraId="37EFAD27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20 календарных дней</w:t>
            </w:r>
          </w:p>
          <w:p w14:paraId="00D282EB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Во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втором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квартале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34D05">
              <w:rPr>
                <w:rFonts w:ascii="GHEA Grapalat" w:hAnsi="GHEA Grapalat"/>
                <w:sz w:val="16"/>
                <w:szCs w:val="16"/>
                <w:lang w:val="ru-RU"/>
              </w:rPr>
              <w:t>300</w:t>
            </w:r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штук</w:t>
            </w:r>
            <w:proofErr w:type="spellEnd"/>
          </w:p>
        </w:tc>
      </w:tr>
      <w:tr w:rsidR="00904C1A" w:rsidRPr="00EC3592" w14:paraId="2AEE8B2E" w14:textId="77777777" w:rsidTr="00A041D8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7F41" w14:textId="77777777" w:rsidR="00904C1A" w:rsidRPr="00094FFB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45CF0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B83F" w14:textId="77777777" w:rsidR="00904C1A" w:rsidRPr="00534D05" w:rsidRDefault="00904C1A" w:rsidP="00A041D8">
            <w:pPr>
              <w:spacing w:line="252" w:lineRule="auto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534D05">
              <w:rPr>
                <w:rFonts w:ascii="GHEA Grapalat" w:hAnsi="GHEA Grapalat" w:cs="Tahoma"/>
                <w:sz w:val="16"/>
                <w:szCs w:val="16"/>
                <w:lang w:val="hy-AM"/>
              </w:rPr>
              <w:t>33691722/</w:t>
            </w:r>
            <w:r w:rsidRPr="00534D05">
              <w:rPr>
                <w:rFonts w:ascii="GHEA Grapalat" w:hAnsi="GHEA Grapalat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F9A1" w14:textId="77777777" w:rsidR="00904C1A" w:rsidRPr="00534D05" w:rsidRDefault="00904C1A" w:rsidP="00A041D8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 w:cstheme="minorHAnsi"/>
                <w:sz w:val="16"/>
                <w:szCs w:val="16"/>
              </w:rPr>
              <w:t>Биокан</w:t>
            </w:r>
            <w:proofErr w:type="spellEnd"/>
            <w:r w:rsidRPr="00534D05">
              <w:rPr>
                <w:rFonts w:ascii="GHEA Grapalat" w:hAnsi="GHEA Grapalat" w:cstheme="minorHAnsi"/>
                <w:sz w:val="16"/>
                <w:szCs w:val="16"/>
              </w:rPr>
              <w:t xml:space="preserve"> 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622D" w14:textId="77777777" w:rsidR="00904C1A" w:rsidRPr="00534D05" w:rsidRDefault="00904C1A" w:rsidP="00A041D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Calibri"/>
                <w:sz w:val="16"/>
                <w:szCs w:val="16"/>
                <w:lang w:val="hy-AM"/>
              </w:rPr>
              <w:t>Раствор для инъекций 1 мг/мл и таблетки 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1D8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 w:cs="Calibri"/>
                <w:sz w:val="16"/>
                <w:szCs w:val="16"/>
                <w:lang w:val="hy-AM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216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D7CA" w14:textId="77777777" w:rsidR="00904C1A" w:rsidRPr="00534D05" w:rsidRDefault="00904C1A" w:rsidP="00A041D8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10CA" w14:textId="77777777" w:rsidR="00904C1A" w:rsidRPr="00534D05" w:rsidRDefault="00904C1A" w:rsidP="00A041D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D5E6" w14:textId="77777777" w:rsidR="00904C1A" w:rsidRPr="00534D05" w:rsidRDefault="00904C1A" w:rsidP="00A04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Мкртич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4D05">
              <w:rPr>
                <w:rFonts w:ascii="GHEA Grapalat" w:hAnsi="GHEA Grapalat"/>
                <w:sz w:val="16"/>
                <w:szCs w:val="16"/>
              </w:rPr>
              <w:t>Саргсян</w:t>
            </w:r>
            <w:proofErr w:type="spellEnd"/>
            <w:r w:rsidRPr="00534D05">
              <w:rPr>
                <w:rFonts w:ascii="GHEA Grapalat" w:hAnsi="GHEA Grapalat"/>
                <w:sz w:val="16"/>
                <w:szCs w:val="16"/>
              </w:rPr>
              <w:t xml:space="preserve"> 1/1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9B17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после вступления контракта в силу</w:t>
            </w:r>
          </w:p>
          <w:p w14:paraId="2DE7A696" w14:textId="77777777" w:rsidR="00904C1A" w:rsidRPr="00534D05" w:rsidRDefault="00904C1A" w:rsidP="00A041D8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4D05">
              <w:rPr>
                <w:rFonts w:ascii="GHEA Grapalat" w:hAnsi="GHEA Grapalat"/>
                <w:sz w:val="16"/>
                <w:szCs w:val="16"/>
                <w:lang w:val="hy-AM"/>
              </w:rPr>
              <w:t>2-й квартал: 44 млн.</w:t>
            </w:r>
          </w:p>
        </w:tc>
      </w:tr>
    </w:tbl>
    <w:p w14:paraId="1C5E3084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*Транспортировка, хранение и консервация лекарственных средств должны осуществляться в соответствии с Приказом Министра здравоохранения Республики Армения от 09.09.2010. 17-Н, Постановлением Правительства Республики Армения от 02.05.2013 502 Н</w:t>
      </w:r>
    </w:p>
    <w:p w14:paraId="6477F265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*Срок годности лекарственного средства на момент поставки покупателю должен быть следующим:</w:t>
      </w:r>
    </w:p>
    <w:p w14:paraId="689B009A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а. Лекарственные средства со сроком годности более 2,5 лет должны иметь остаточный срок годности не менее 2 лет на момент поставки;</w:t>
      </w:r>
    </w:p>
    <w:p w14:paraId="1D731413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б. Лекарственные средства со сроком годности до 2,5 лет должны иметь не менее двух третей от общего срока годности лекарственного средства на момент поставки;</w:t>
      </w:r>
    </w:p>
    <w:p w14:paraId="62D5E79B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в. В отдельных случаях, а именно, при обоснованной необходимости удовлетворения неотложных потребностей пациентов, при установлении короткого срока годности лекарственного средства на момент поставки,</w:t>
      </w:r>
      <w:bookmarkStart w:id="0" w:name="_GoBack"/>
      <w:bookmarkEnd w:id="0"/>
    </w:p>
    <w:p w14:paraId="432302D2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лекарственное средство может иметь не менее одной трети от общего срока годности лекарственного средства на момент поставки.</w:t>
      </w:r>
    </w:p>
    <w:p w14:paraId="31300024" w14:textId="77777777" w:rsidR="00904C1A" w:rsidRPr="00B71FD9" w:rsidRDefault="00904C1A" w:rsidP="00904C1A">
      <w:pPr>
        <w:jc w:val="both"/>
        <w:rPr>
          <w:rFonts w:ascii="GHEA Grapalat" w:hAnsi="GHEA Grapalat"/>
          <w:sz w:val="18"/>
          <w:szCs w:val="14"/>
          <w:lang w:val="hy-AM"/>
        </w:rPr>
      </w:pPr>
    </w:p>
    <w:p w14:paraId="1982345B" w14:textId="77777777" w:rsidR="00904C1A" w:rsidRPr="00B71FD9" w:rsidRDefault="00904C1A" w:rsidP="00904C1A">
      <w:pPr>
        <w:jc w:val="both"/>
        <w:rPr>
          <w:sz w:val="32"/>
          <w:lang w:val="hy-AM"/>
        </w:rPr>
      </w:pPr>
      <w:r w:rsidRPr="00B71FD9">
        <w:rPr>
          <w:rFonts w:ascii="GHEA Grapalat" w:hAnsi="GHEA Grapalat"/>
          <w:sz w:val="18"/>
          <w:szCs w:val="14"/>
          <w:lang w:val="hy-AM"/>
        </w:rPr>
        <w:t>Срок годности препарата указан для доз от 4 до 15.</w:t>
      </w:r>
    </w:p>
    <w:p w14:paraId="331F4147" w14:textId="77777777" w:rsidR="00904C1A" w:rsidRPr="00B71FD9" w:rsidRDefault="00904C1A" w:rsidP="00904C1A">
      <w:pPr>
        <w:jc w:val="both"/>
        <w:rPr>
          <w:rFonts w:ascii="GHEA Grapalat" w:hAnsi="GHEA Grapalat" w:cs="Sylfaen"/>
          <w:b/>
          <w:i/>
          <w:sz w:val="22"/>
          <w:szCs w:val="18"/>
          <w:lang w:val="hy-AM"/>
        </w:rPr>
      </w:pPr>
      <w:r w:rsidRPr="00B71FD9">
        <w:rPr>
          <w:sz w:val="32"/>
          <w:lang w:val="hy-AM"/>
        </w:rPr>
        <w:t xml:space="preserve"> </w:t>
      </w:r>
      <w:r w:rsidRPr="00B71FD9">
        <w:rPr>
          <w:rFonts w:ascii="GHEA Grapalat" w:hAnsi="GHEA Grapalat" w:cs="Sylfaen"/>
          <w:i/>
          <w:sz w:val="22"/>
          <w:szCs w:val="18"/>
          <w:lang w:val="pt-BR"/>
        </w:rPr>
        <w:t>* Срок предоставления услуги не может быть позднее 20 декабря соответствующего года.</w:t>
      </w:r>
    </w:p>
    <w:p w14:paraId="51181FCD" w14:textId="77777777" w:rsidR="00904C1A" w:rsidRDefault="00904C1A" w:rsidP="00904C1A">
      <w:pPr>
        <w:ind w:left="4956" w:hanging="4956"/>
        <w:jc w:val="center"/>
        <w:rPr>
          <w:rFonts w:ascii="GHEA Grapalat" w:hAnsi="GHEA Grapalat" w:cs="Sylfaen"/>
          <w:b/>
          <w:i/>
          <w:sz w:val="18"/>
          <w:szCs w:val="18"/>
          <w:lang w:val="hy-AM"/>
        </w:rPr>
      </w:pPr>
      <w:r w:rsidRPr="00DC705F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</w:t>
      </w:r>
    </w:p>
    <w:p w14:paraId="7D65CCB4" w14:textId="77777777" w:rsidR="006A38A0" w:rsidRPr="00904C1A" w:rsidRDefault="006A38A0" w:rsidP="00904C1A">
      <w:pPr>
        <w:jc w:val="both"/>
        <w:rPr>
          <w:lang w:val="hy-AM"/>
        </w:rPr>
      </w:pPr>
    </w:p>
    <w:sectPr w:rsidR="006A38A0" w:rsidRPr="00904C1A" w:rsidSect="00B71FD9">
      <w:pgSz w:w="15840" w:h="12240" w:orient="landscape"/>
      <w:pgMar w:top="810" w:right="1134" w:bottom="902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80"/>
    <w:multiLevelType w:val="hybridMultilevel"/>
    <w:tmpl w:val="A2CE4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33D6"/>
    <w:multiLevelType w:val="hybridMultilevel"/>
    <w:tmpl w:val="60CE4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53F25"/>
    <w:multiLevelType w:val="hybridMultilevel"/>
    <w:tmpl w:val="93D4A524"/>
    <w:lvl w:ilvl="0" w:tplc="7BA29C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E76C54"/>
    <w:multiLevelType w:val="hybridMultilevel"/>
    <w:tmpl w:val="20802468"/>
    <w:lvl w:ilvl="0" w:tplc="0B4EF7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1524EA0"/>
    <w:multiLevelType w:val="hybridMultilevel"/>
    <w:tmpl w:val="CA2A475E"/>
    <w:lvl w:ilvl="0" w:tplc="3C3895C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A7808"/>
    <w:multiLevelType w:val="hybridMultilevel"/>
    <w:tmpl w:val="F0220CB2"/>
    <w:lvl w:ilvl="0" w:tplc="0412A82A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777D2"/>
    <w:multiLevelType w:val="hybridMultilevel"/>
    <w:tmpl w:val="2C38EA16"/>
    <w:lvl w:ilvl="0" w:tplc="1034D7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8D7113C"/>
    <w:multiLevelType w:val="hybridMultilevel"/>
    <w:tmpl w:val="0AF2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F37EB"/>
    <w:multiLevelType w:val="hybridMultilevel"/>
    <w:tmpl w:val="D5641A98"/>
    <w:lvl w:ilvl="0" w:tplc="52145E6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31595"/>
    <w:multiLevelType w:val="hybridMultilevel"/>
    <w:tmpl w:val="75E2C094"/>
    <w:lvl w:ilvl="0" w:tplc="21EE3200">
      <w:start w:val="2"/>
      <w:numFmt w:val="bullet"/>
      <w:lvlText w:val="-"/>
      <w:lvlJc w:val="left"/>
      <w:pPr>
        <w:ind w:left="10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8A0"/>
    <w:rsid w:val="00013D8C"/>
    <w:rsid w:val="006A38A0"/>
    <w:rsid w:val="00904C1A"/>
    <w:rsid w:val="00B71FD9"/>
    <w:rsid w:val="00D1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DA1F2"/>
  <w15:chartTrackingRefBased/>
  <w15:docId w15:val="{876015DE-1B49-448C-BCBC-E75E5EB2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D13F3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13F3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D13F36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13F3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D13F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F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F36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rsid w:val="00D13F3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3F3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3F3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3F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3F3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13F36"/>
    <w:rPr>
      <w:rFonts w:ascii="Times Armenian" w:hAnsi="Times Armeni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13F36"/>
    <w:pPr>
      <w:spacing w:after="160" w:line="259" w:lineRule="auto"/>
      <w:ind w:left="720"/>
      <w:contextualSpacing/>
    </w:pPr>
    <w:rPr>
      <w:rFonts w:ascii="Times Armenian" w:eastAsiaTheme="minorHAnsi" w:hAnsi="Times Armenian" w:cstheme="minorBidi"/>
      <w:lang w:val="ru-RU" w:eastAsia="ru-RU"/>
    </w:rPr>
  </w:style>
  <w:style w:type="paragraph" w:styleId="NoSpacing">
    <w:name w:val="No Spacing"/>
    <w:uiPriority w:val="1"/>
    <w:qFormat/>
    <w:rsid w:val="00904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1578</Words>
  <Characters>8998</Characters>
  <Application>Microsoft Office Word</Application>
  <DocSecurity>0</DocSecurity>
  <Lines>74</Lines>
  <Paragraphs>21</Paragraphs>
  <ScaleCrop>false</ScaleCrop>
  <Company/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Anna Sargsyan</cp:lastModifiedBy>
  <cp:revision>5</cp:revision>
  <dcterms:created xsi:type="dcterms:W3CDTF">2026-03-04T10:30:00Z</dcterms:created>
  <dcterms:modified xsi:type="dcterms:W3CDTF">2026-03-06T11:30:00Z</dcterms:modified>
</cp:coreProperties>
</file>