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ИЗДЕЛИЙ ДЛЯ НУЖД ФОНДА «АРМЯНСКИЙ ГОСУДАРСТВЕННЫЙ ПЕДАГОГИЧЕСКИЙ УНИВЕРСИТЕТ ХАЧАТУРА АБОВЯНА»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ՀՊՄՀ-ԷԱՃԱՊՁԲ-26/10</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ИЗДЕЛИЙ ДЛЯ НУЖД ФОНДА «АРМЯНСКИЙ ГОСУДАРСТВЕННЫЙ ПЕДАГОГИЧЕСКИЙ УНИВЕРСИТЕТ ХАЧАТУРА АБОВЯНА»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ИЗДЕЛИЙ ДЛЯ НУЖД ФОНДА «АРМЯНСКИЙ ГОСУДАРСТВЕННЫЙ ПЕДАГОГИЧЕСКИЙ УНИВЕРСИТЕТ ХАЧАТУРА АБОВЯНА» НА 2026 ГОД</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ИЗДЕЛИЙ ДЛЯ НУЖД ФОНДА «АРМЯНСКИЙ ГОСУДАРСТВЕННЫЙ ПЕДАГОГИЧЕСКИЙ УНИВЕРСИТЕТ ХАЧАТУРА АБОВЯНА»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офиса (металлические) среднего размера, вес одной коробки не менее 53 г, длина 33 мм, способные скреплять лист бумаги с полной прочностью. 100 штук в коробке. Заводская упаковка. Единица измерения: 1 штука - 1 коробка.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скрепки: металлические, черный корпус, с возможностью прижима, обеспечивают прочное сгибание бумаги, равномерная фиксация, ширина кромки 51 мм. 12 штук в коробке. Attache, «Скрепки для бумаги» или Berlingo. В заводской упаковке.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скрепки: металлические, черный корпус, с возможностью прижима, обеспечивают прочное сгибание бумаги, равномерное удержание, ширина кромки 32 мм. 12 штук в коробке. Attache, «Binder Clips» или Berlingo. В заводской упаковке.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в коробке
1000 штук в коробке N24/6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в коробке, 1000 штук в коробке N26/6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Проволочные стяжки в коробке, 1000 штук в коробке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Быстроходный, с металлическим держателем, состав: не менее 300 грамм, пищевой картон,
с металлическим держателем, для бумаги формата А4 (210x297) мм.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штампа №2, цвет: синий, размер: не менее 84×122 мм, допуск: ±5%, Horse, Faber-Castell или Fis.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блокнот в твердом переплете формата А4 (210 мм x 297 мм). Печать страниц: линованная. Обложка: синяя, однотонная, тканевая или кожаная.
Количество листов: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тетрадь, блокнот, 200 страниц, в линейку, с белыми страницами, белая обложка (плотность обложки не менее 600 г/м²), 100 листов (плотность бумаги 70-80 г/м²). В заводской упаковке. Формат: A4 210 мм x 297 мм.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Прозрачные пластиковые гелевые ручки с прорезиненной рукояткой, диаметр наконечника: 0,5 или 0,7 мм, цвет чернил: черный, изготовлены из высококачественного пластика, тип наконечника: игольчатый. Berlingo, OfficeSpace или Attache Economy.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шариковая ручка
Цвет чернил: синий
Диаметр пера: 1 мм
Изготовлена ​​из непрозрачного белого пластика
Корпус: треугольный, Cello или Montex Tri-More. Образец согласовывается с заказчиком.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шариковая ручка
Цвет чернил: красный
Диаметр пера: 1 мм
Изготовлена ​​из непрозрачного белого пластика
Корпус: треугольный, Cello или Montex Tri-More. Образец согласовывается с заказчиком.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шариковая ручка
Цвет чернил: черный
Диаметр пера: 1 мм
Изготовлена ​​из непрозрачного белого пластика
Корпус: треугольный, Cello или Montex Tri-More. Количество поставляется по запросу заказчика.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синий цвет, 28-50 мл, в пластиковой упаковке, высокого качества,
««Flamingo»» "Trodat 7011", "Axent - синий или аналог, производство 2025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подушки, фиолетовый цвет, 28-50 мл, в пластиковой упаковке, высокого качества, быстросохнущие.
««Flamingo»», "Trodat 7011", "Axent - violet", "Horse -violet" или аналогичные, 2026. Производство.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кольцами, обложка из ламинированного картона, корешок (объем) толщиной 4,5 см, с металлическим креплением, для бумаги формата А4 (210x297 мм). Количество поставляемых изделий определяется по запросу Заказчика.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застежкой-молнией, обложка: прозрачный полиэтилен, с застежкой-молнией, папка для бумаги формата А4, размер 35x25,3 см.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Регистрационный лист 7 см, формат А4, состав: плотный картон, картон, с соответствующим корешком (объемом) 7 см, с металлическим креплением, для бумаги формата А4 (210x297 мм). Количество поставляется по запросу заказчика.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300 грамм, пищевой картон,
с нитками для скрепления, для бумаги формата А4 (210x297 мм).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лента в рулоне шириной 48 мм, толщина клеевого слоя 0,030*0,060 мм, длина ленты 90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лента в рулоне, ширина 12 мм, толщина клеевого слоя 0,018*0,030 мм, длина ленты 50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непрозрачная бумага, офсетная печать, плотность 100 г/м2, типоразмер 115*225 мм, самоклеящаяся, 50 листов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Letter 254*176 мм, цвет: непрозрачный белый, офсетная бумага N1 100 г/м2, самоклеящаяся, формат A5.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Letter 405 мм * 320 мм, цвет: непрозрачный белый,
офсетная бумага N1 100 г/м2, самоклеящаяся, формат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для игл размером 24/6 - 26/6, вместимость
для шитья 15-20 листов, глубина вставки листа 64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основание, металлическая головка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Твердость N2HB, головка с ластиком, заточенный кончик.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черный,
предназначен для письма на доске, с фетровым или пористым наконечником.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разных цветов,
предназначенные
для выделения, изготовленные из фетра или пористого материала с плоским наконечником. Срок годности: 1 год с даты поставки. Количество поставляется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 эргономичной пластиковой ручкой, режущая часть изготовлена ​​из нержавеющей стали толщиной 2 мм, с острым кончиком, общая длина не менее 20 см. Attache или аналогичный Silwerhof. В заводской упаковке.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цвет: желтый, самоклеящиеся, размер: 76,2*76,2 мм, 100 листов в упаковке. Единица измерения: 1 штука - 1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А5, пластиковая спиральная переплетка сверху, линованная, 70 листов, ламинированный нижний край 350 г, с обложкой.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в форме ручки, пластиковый флакон 10 мл
типа ручки, наконечник под крышкой с пробкой, срок годности 1 год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маркерной доски, пластиковое основание 155*70*30 /отклонение ±5%/.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доски с пластиковым основанием 155*70*30 /отклонение ±5%/.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стирания граффити, размер: 45*13*7 мм, мягкий"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клей —
карандаш, сухой, для склеивания бумаги, вес: 8 г, срок годности 1 год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клей —
карандаш, сухой, для склеивания бумаги, вес: 8 г, срок годности 1 год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графитового карандаша,
металл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калькулятор, не менее 12 разрядов, габариты: ширина не менее 148 мм, длина не менее 192 мм, с эргономичным корпусом, не менее 31 большой клавиши, управление с дисплеем на панели, автоподзарядка, с возможностью отображения обратного отсчета, с возможностью выполнения не менее 8 операций, вес не менее 270 г. В заводской упаковке. ««Citizen»» SDC-810 BN, KENKO KK-8131-12 или аналогичный. Образец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для классной доски, белый, длиной 7,5 см, нетоксичный,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цветная, в рамке, разных цветов,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фотобумага формата А4, плотность 200 г/м², ультрабелая, матовая, качество печати до 5760 dpi, заводская упаковка, 50 штук в коробке. Количество поставляется по запросу заказчика. Образец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Футболки из полиэтилена в заводской упаковке — 100 штук в упаковке, с маркировкой 40 микрон, Inspire или аналогичная.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15.12.2026.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օղակներով թղթապանակների կամ ֆայլերի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ռեգիստոր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ստվարաթղթե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մարկերային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գրատախտակների մաքրիչներ կավճային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կավիճներ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պատճենահանման համար, ֆոտոթուղթ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