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ABH-EAAPDzB-26/43</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и подставка для ноутбука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картридж 3-в-1 в одном корпусе, с простыми и доступными вариантами обслуживания, такими как только заправка порошка и замена барабана. Цветной сенсорный экран.
Скорость печати: односторонняя: до 38 стр./мин (A4).
до 63,1 стр./мин (A5).
Двусторонняя: до 31,9 стр./мин (A4).
Способ печати: монохромная лазерная печать.
Размер печати: до 1200 x 1200 dpi.
Время прогрева: 14 сек. или менее после включения питания.
Время выхода первой страницы: 5,5 сек. или менее.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LG, SAMSUNG или Philips, LED IPS
27 дюймов или больше.
Частота обновления - 160 Гц или выше.
Разрешение - 2560 x 1440 или выше.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не менее 650 Вт, 80+ бронзовый, 8-контактный + 6-контактный разъемы;
Оперативная память — DDR4, не менее 32 ГБ (2x16 ГБ), 3200 МГц или более, с металлическим охлаждением;
Накопитель — SSD NVMe PCIe Gen 4 500 ГБ, скорость чтения и записи 5000 МБ/с или более;
Материнская плата от Asus, MSI или Gigabyte, не менее 4 слотов для оперативной памяти;
Процессор — i5 или выше, процессор со встроенной графикой, не менее 14-го поколения;
Общее количество потоков — 20 или более, кэш — 24 МБ или более, базовая частота ядра — не менее 2,7 ГГц;
Энергосберегающий — базовая частота ядра — не менее 2 ГГц;
Видеокарта — видеокарта поставляется отдельно в запечатанной коробке, GDDR7 8 ГБ или более, ширина интерфейса памяти — минимум 128 бит.
Гарантия на все детали не менее 1 года.
Новые, неиспользованные.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500 Вт, 80+ бронзовый, 8-контактный + 6-контактный разъемы;
Оперативная память — 16 ГБ DDR4 3200 МГц или выше, с металлическим охлаждением; Накопитель — 500 ГБ SSD NVMe PCIe Gen 4, скорость чтения и записи 5000 МБ/с или выше; Процессор — процессор i3 минимум 13-го поколения, базовая частота 3,4 ГГц;
Гарантийный срок — минимум 1 год.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и подставка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- 15,6" FHD, IPS, минимум 144 Гц.
Процессор (CPU) - Intel Core i5 или выше, 13-го поколения или выше, минимум 12 МБ кэш-памяти, общее количество потоков – 12 или более, энергоэффективное ядро. Максимальная турбочастота - 3,40 ГГц или выше.
Максимальная турбочастота - 4,60 ГГц или выше.
Оперативная память - DDR4, минимум 16 ГБ.
Твердотельный накопитель (SSD) - минимум 512 ГБ m.2 nvme.
Видеокарта (VGA) - GDDR6, минимум 6 ГБ, 128-битная.
Операционная система - Windows 11 64-бит. Лицензия:
Металлическая подставка для ноутбука - штатив, разработанный специально для этого ноутбука, площадка для крепления ноутбука плоская, без отверстий, длина и ширина которой как минимум на 2 см больше длины и ширины ноутбука, а высота ножки в установленном состоянии составляет не менее 160 см, предназначена для использования на открытом воздухе. Гарантийный срок не менее 1 года.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USB 3.1 или 3.2, Kingston, Samsung или Toshiba, объемом 16 ГБ и более, с USB-портом.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ATX — 500 Вт, сертифицирован по стандарту 80+ Bronze, 8-контактный + 6-контактный разъемы.
Гарантийный срок — минимум 1 год.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колонки Genius, Logitech или Sony, общая мощность которых не менее 10 Вт (реальная).
Гарантийный срок не менее 1 года.
Новые, неиспользованные.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включая 45-й календарный день с даты вступления договора в силу, в порядке, установленном законом.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и подставка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Флеш-накопитель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Динамик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