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ցինկապատ ծալքաթիթեղի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ցինկապատ ծալքաթիթեղի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ցինկապատ ծալքաթիթեղի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ցինկապատ ծալքաթիթեղի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ԵՔ-ԷԱՃԱՊՁԲ-26/92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ԵՔ-ԷԱՃԱՊՁԲ-26/92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ԵՔ-ԷԱՃԱՊՁԲ-26/92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«ԵՔ-ԷԱՃԱՊՁԲ-26/92»*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ԵՔ-ԷԱՃԱՊՁԲ-26/92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«ԵՔ-ԷԱՃԱՊՁԲ-26/92»*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ԵՔ-ԷԱՃԱՊՁԲ-26/92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/լայնությունը 1050 մմ, մոնտաժային լայնությունը 1000 մմ, 0.55մմ հաստությամբ/: Ցինկապատ ծալքաթիթեղը պետք է համապատասխանի ՀՀ-ում գործող նորմատիվային պահանջներին, ինչպես նաև ապրանքների որակավորման և պարամետրային ցուցանիշներին: Ցինկապատ ծալքաթիթեղները պետք է տեղափոխվեն և բեռնաթափվեն մատակարարի միջոցով Շենգավիթ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