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ԵՔ-ԷԱՃԱՊՁԲ-26/84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նստարանների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 /394/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ԵՔ-ԷԱՃԱՊՁԲ-26/84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նստարանների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նստարանների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ԵՔ-ԷԱՃԱՊՁԲ-26/84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նստարանների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 մետաղյա հիմքի վրա մեջքով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ԵՔ-ԷԱՃԱՊՁԲ-26/84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ԵՔ-ԷԱՃԱՊՁԲ-26/84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«ԵՔ-ԷԱՃԱՊՁԲ-26/84»*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ԵՔ-ԷԱՃԱՊՁԲ-26/84*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«ԵՔ-ԷԱՃԱՊՁԲ-26/84»*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ԵՔ-ԷԱՃԱՊՁԲ-26/84*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 քաղաքի  Քանաքեռ-Զեյթուն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 մետաղյա հիմքի վրա մեջքով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1900х730х840մմ
 Կառուցվածքը՝ Հենարանայաին ոտքեր - 3 հատ; կապակցող մասեր - 4 հատ; փայտաձողեր - 23 հատ; ներկառուցված տարր - 6 հատ:
Արտաքին տեսքը` համաձայն նկարի:
Նստարանի շրջանակը բաղկացած է 5 մմ հաստությամբ թիթեղից, պատրաստված երեք հենարանային կոր ոտքերից, որոնք փոխկապակցված են 20x40x2 մմ չափերով մետաղական պրոֆիլից պատրաստված չորս կապերով:
Կոր հենարանային ոտքերրը թուջե ձուլվածքից (CЧ-12 մակնիշի), ամրացված են լրացուցիչ հենարաններով, որոնք նույնպես պատրաստված են մետաղական պրոֆիլից՝ 20x40x2 մմ չափերով: 
Նստարանի փայտաձողերը պատրաստված են  հաճարե փայտից՝ 35x50 մմ չափերով և մինչև 12% խոնավությամբ։
Փայտաձողերը բոլորը մշակված և հարթեցված են,  եզրերը կլորացված են, կլորացման շառավիղը առնվազն 3 մմ: Մշակված մակերեսները ծածկված են մգեցված և անգույն լաքով։ 
Փայտաձողերի միացումները հեղույսային /բոլտ/
Ներկառուցված տարրերը պատրաստված են 26,8 մմ տրամագծով մետաղական կլոր խողովակից և ունեն 300 մմ ընդհանուր երկարություն: Վերին ծայրին եռակցվում է 5x50x130 մմ 11 մմ տրամագծով երկու անցք ունեցող մետաղական թիթեղ, իսկ ստորին ծայրին՝ բետոնապատման համար 5x50x100 մմ թիթեղ:
 Մետաղից պատրաստված բոլոր տարրերը պետք է մշակվեն, յուղազրկվեն և ներկվեն պոլիմերային փոշի ներկով RAL 7012 (մոխրագույն) կամ համարժեքով: Բոլոր ամրակները ցինկապատ են:
Տեղադրումը  կատարվում է  DIN 603 M6x50 և DIN 912 M10x25 ամրակներով՝ ներկառուցված տարրերի բետոնապատմամբ:
Տեղադրումը կատարվում է վաճառողի կողմից։ 
Երաշխիքային ժամկետ առնվազն 365 օր: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Քանաքեռ-Զեյթուն վարչական շրջան գնորդի կողմից նշված հասցեներում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համար՝ 40 հատ պայմանագիրը ուժի մեջ մտնելուց 21 օրացուցային օր հետո, մինչև 01.06.2026թ.                                   2-րդ փուլի համար՝ 24 հատ մինչև 01.08.2026թ.                                           3-րդ փուլի համար՝ 16 հատ մինչև 01.10.2026թ.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 մետաղյա հիմքի վրա մեջքով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