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սարքի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սարքի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սարքի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սարքի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ՍԱՐՔԻ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_11_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մոնիտորը նկարում է սրտագրությունները, չափում է արյան ճնշումը (ոչ ինվազիվ ձևով), շնչառության արժեքները, ջերմաստիճանը, թթվածնի հագեցվածությունը զարկերակային արյան մեջ (SpO2) և պուլսի հաճախությունը (HR): 
Օգտագործվում է հիվանդներին մոնիտորինգի ենթարկելու համար տեղափոխման ժամանակ` օգտագործելով մարտկոցներ, իսկ չափված տեղեկատվությունը հիվանդի վիճակի վերաբերյալ` արտացոլվում է էկրանին ալիքի ձևերով և թվային արժեքներով:
Դիսփլեյ/էկրան`
Դիսփլեյ. գունավոր TFT կամ LCD էկրան, էկրանի անկյունագծային կորեր և չափված արժեքներ, ոչ պակաս քան 12,1”, ոչ պակաս քան 7 կոր, ինչպես նաև լուսարձակման համար ցուցադրման դաշտեր՝ ձեռքով կարգավորելի:
Թողունակության արագությունը՝ կարգաբերված է 6.25, 12.5, 25 մմ / վրկ:
Դիսփլեյի պիքսելները ոչ պակաս քան 800x600:
Մոնիտորի ինտերֆեյսը`
Ոչ պակաս քան էլեկտրացանցի / մարտկոցի շահագործումից, ցանցի շահագործում. Ներկառուցված էլեկտրասնուցման բլոկի միջոցով:
Մարտկոցի շահագործումը. Ինտեգրված մարտկոցի միջոցով:
Մարտկոցի գործարկման ժամանակը՝ ոչ պակաս քան 2․5 ժամ:
Սնուցումը` 220 Վոլտ, 50/60Հց:
Բուֆեր. տրենդների ցուցանիշների համար:
Համակարգի ընդլայնում:
Ծրագրակազմի թարմացումներն ինտերֆեյսերի միջոցով. Կատարողական պարամետրերի շրջանակի ընդլայնում
Մոնիտորինգի պարամետրերը ներառում են՝ ECG, RESP, NIBP, SPO2, PULSE RATE, DUAL-TEMP S-T հատվածի սինխրոն հայտնաբերում և վերլուծություն:
Բոլոր պարամետրերի գրաֆիկական և աղյուսակային տրենդներ
NIBP, HEART RATE, TEMP, SPO2, RESP, տվյալների պահպանում (ոչ պակաս քան 360 ժամ):
Կենտրոնական մոնիտոր կայանի հետ կապնվելու հնարավորություն:
Ներքին բարձր հստակության ջերմային կետերի մատրիցային պրինտեր, որը կարող է նկարել ալիքների ձևեր և նիշեր: 
ECG`
Մուտք. ECG մալուխ, ստանդարտ AAMI մալուխի միակցիչ
Կալիբրացման ազդանշան ՝ 1 մՎտ:
Սրտի բաբախների քանակը. Չափման միջակայքը` ոչ պակաս քան 25-ից 250 բ/ րոպե :
Ազդանշանային ռեժիմ՝ լսելի և տեսողական ազդանշան:
NIBP`
Մեթոդը` օսկիլոմետրիկ, 
Ռեժիմը՝ Manual, Auto, STAT, թողունակությունը՝ 1 մմ սնդ. Սյուն:
Չափման միջակայքն AUTO ռեժիմով` ոչ պակաս քան 2-60 րոպե:
Չափման ժամանակահատվածը STAT ռեժիմով՝ 5 րոպե:
Սրտի հաճախության միջակայքը` ոչ պակաս քան 40-220 հարված մեկ րոպեի ընթացքում:
Ահազանգի տեսակները՝ SYS, DIA, MEAN:
Չափման և ազդանշանային միջակայք (ոչ պակաս քան)
Adult ռեժիմ`
SYS: 40-240 mmHg
DIA: 13-210 mmHg
MEAN: 26-230 mmHg
Pediatric ռեժիմ
SYS: 40- 200 mmHg
DIA: 13-150 mmHg
MEAN: 26-160 mmHg
Neonatal ռեժիմ`
SYS: 10 -135 mmHg
DIA: 13 -100 mmHg
MEAN: 26-110 mmHg
Ճնշման թողունակությունը՝ 1mmHg:
Ճշգրտության ճնշման առավելագույն միջին սխալ. ± 5 mmHg:
Առավելագույն ստանդարտ շեղումը `± 8 mmHg:
Պաշտպանություն գերճնշումից`
Adult ռեժիմ: 300±3 mmHg
Pediatric ռեժիմ: 240±3 mmHg
Neonatal ռեժիմ: 150±3 mmHg
SpO2
Չափման և ազդանշանային միջակայք (ոչ պակաս քան)
Չափման միջակայք` 1-100%:
Ահազանգի միջակայք ՝ 40-100%:
Թողունակությունը՝ 1 %:
Ճշգրտությունը՝ 70% -100% ± 2% 1%-69% ±5:
Ակտուալիզացման միջակայք՝ մոտ 1 վրկ.
Զարթուցիչի հետաձգում. 10 վրկ., Զարկերակային արագություն:
Չափման և ազդանշանային միջակայք՝ 30-250 բաբախ/րոպե:
Թողունակությունը՝ 1 բաբախ/րոպե, ճշգրտություն՝ ± 2 բաբախ/րոպե:
Շնչառություն (Respiration)
Չափման և ազդանշանային միջակայք (ոչ պակաս քան)
Մեթոդը ` դիմադրություն R-F (RA-LL) միջև
Դիֆերենցիալ մուտքային դիմադրություն.» 2.5 ՄΩ,
Իմպենդանսի չափման միջակայքը՝ 0.3-5.0Ω,
Իմպենդանսի հիմնական գծի միջակայքը՝ 0-2․5Ω,
Թողունակություն՝ 0.3-2.5 Հց,
Շնչառության հաճախություն
Չափման և ազդանշանային միջակայք 
Adult: 0-120 rpm,
Neo/Ped: 0 -150 rpm,
Թողունակությունը՝ 1 շնչ/րոպե,
Ճշգրտություն՝ ± 2 շնչ/րոպե,
Ապնօե ահազանգ ` 10-40 S:
Ջերմաստիճան
Չափման և ազդանշանային միջակայք (ոչ պակաս քան)
2 կանալ,
Չափման և ազդանշանային միջակայք՝ 0-50°C, թողունակություն՝ 0.1°C,
Ճշգրտությունը՝ ±0.1°C,
Ակտուալացման ժամանակահատվածը՝ մոտ 1 վրկ,
Միջին ժամանակի հաստատունը՝ «10 վրկ.:
Պարագաներ`
Մեկանգամյա էլեկտրոդի մալուխ (3 կամ 5 լարանի),
NIBP ճարմանդներ մեծահասակների համար,
NIBP ճարմանդներ երեխաների համար,
NIBP ճարմանդներ նորածինների համար,
Խողովակ NIBP- ի ճարմանդների համար,
Էլեկտրական լար,
Մեկանգամյա էլեկտրոդ (5 հատ),
SpO2 սենսոր բազմակի օգտագործման մեծահասակների համար:
Նշում․ Մոնիտորների հետ մատակարարվող ընդհանուր 3 հատ մեծահասակների համար բազմակի օգտագործման SpO2 տվիչներից բացի պետք է մատակարարվի նաև նույն մոնիտորներին համատեղելի նորածինների համար նախատեսված 2 հատ բազմակի օգտագործման SpO2 տվիչներ:
Լրակազմ և պարագաներ
Տեղադրում և մեկնարկ :
Աշխատակազմի ուսուցում տեղում: 
Օգտագործման ձեռնարկ հայերեն կամ անգլերեն կամ ռուսերեն :
Սարքավորումը պետք է լինի նոր, չօգտագործված, ոչ վաղ քան 2025թվականի արտադրության: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ISO13485 կամ համարժեք
CE Mark (Directive 93/42/EEC) կամ FDA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