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կենցաղային տեխնիկայի ձեռքբերման նպատակով ՀԱԱՀ-ԷԱՃԱՊՁԲ-26/26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կենցաղային տեխնիկայի ձեռքբերման նպատակով ՀԱԱՀ-ԷԱՃԱՊՁԲ-26/26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կենցաղային տեխնիկայի ձեռքբերման նպատակով ՀԱԱՀ-ԷԱՃԱՊՁԲ-26/26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կենցաղային տեխնիկայի ձեռքբերման նպատակով ՀԱԱՀ-ԷԱՃԱՊՁԲ-26/26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հզորությամբ, որը նախատեսված է մինչև 30 մ2  տարածքում ջերմաստիճանի ավտոմատ կարգավորման համար, առավելագույն սպառվող հզորությունը` 0,9 կՎտ, հզորությունը սառեցման ռեժիմում` նվազագույնը` 2,7 կՎտ, հզորությունը տաքացման ռեժիմում` նվազագույնը`  3,3  կՎտ, լարումը՝ 220-240Վ, 
50-60Հց հաճախականության: Օդի մաքրման զտիչների, hեռակառավարման վահանակի առկայություն։  Համակարգի աշխատանքային ռեժիմը` տաքացում և սառեցում։ Համակարգը ներառում է մեկ արտաքին և մեկ ներքին սարքեր (սպլիտ համակարգ)։ Առնվազն 2 տարվա երաշխիքի առկայություն:  Երաշխիքային կտրոնի տրամադրում: Տեղադրումը մատակարարի կողմից՝ համաձայն պատվիրատուի պահանջի, աշխատանքային օրերին և ժամերին: Մատակարարումը մինչև տեղադրման վայր աշխատանքային օրերին և ժամերին: Անհրաժեշտության դեպքում նաև ապամոնտաժում: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նախատեսված չոր և խոնավ մաքրման համար, փոշու տարայի ծավալը՝ առնվազն 21լ, լարի երկարությունը՝ առնվազն 5մ, հզորությունը՝ առնվազն 1600 Վտ, լարումը՝ 220-240Վ լարման, 
50-60Հց հաճախականության:Ֆիլտր՝ HEPA, քաշը՝ առավելագույնը 5 կգ: 
Գույնը և ընդհանուր տեսքը ըստ պատվիրատուի պահանջի:   
Երաշխիքային ժամկետը առնվազն 1 տարի:
Մատակարարումը և բեռնաթափումը պահանջվող վայր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Ծ․Իսակովի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Ծ․Իսակովի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