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 (փայտե և թուջե ձուլվածքով )</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 (փայտե և թուջե ձուլվածքով )</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 (փայտե և թուջե ձուլվածքով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 (փայտե և թուջե ձուլվածքով )</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ՀՀԱՄԱՇՏ-ԷԱՃԱՊՁԲ-26/3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ՀՀԱՄԱՇՏ-ԷԱՃԱՊՁԲ-26/3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ՀՀԱՄԱՇՏ-ԷԱՃԱՊՁԲ-26/3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«ՀՀԱՄԱՇՏ-ԷԱՃԱՊՁԲ-26/3»*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Արագածոտնի մարզ Աշտարակի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ՀՀԱՄԱՇՏ-ԷԱՃԱՊՁԲ-26/3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900445101083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«ՀՀԱՄԱՇՏ-ԷԱՃԱՊՁԲ-26/3»*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Արագածոտնի մարզ Աշտարակի քաղաքապետարան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ՀՀԱՄԱՇՏ-ԷԱՃԱՊՁԲ-26/3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ՀՀԱՄԱՇՏ-ԷԱՃԱՊՁԲ-26/3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Աշտարակի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(փայտե և թուջե ձուլվածքով )
1.	Նստարանի ոտքերը
Նստարանի ոտքերրը թուջե ձուլվածքից (CЧ-10 մակնիշի), կողքերին 3 մմ բարձրություն ունեցող տառերով    գրված   www.ashtarak.am կայքի անվանումը միաձույլ: Ոտքերի ներքնամասում ունենա գետնին ամրացնելու հնարավորություն (անցք Փ7մմ):Նստարանի ոտքերը հղկված, նախաներկով պատված, ներկված  յուղաներկով (գույնը սև) իսկ www.ashtarak.am -ը` ոսկեգույն:  
2.	Նստարանի  մեջքի  մասը
 Մեջքի մասը թուջե ձուլվածքից (CЧ-10 մակնիշի), հաստություն 9 մմ :Պատկերը հայկական զարդանախշ:
Պատկերը ներկայացված պատվիրատուի կողմից կամ համաձայնեցված պավիրատուի հետ:
Պատկերի վերևի մասում ձուլված «Աշտարակ», Արտաշավան, Բազմաղբյուր ,Կարբի, Ղազարավան,  Նոր Երզնկա, ՈՒշի, Սաղմոսավան, Սասունիկ,Փարպի,  Օհանավան . Աղձք, Արուճ, Ագարակ, Անտառուտ, Ավան,   Բյուրական, Լեռնարոտ,  Կոշ,  Նոր Ամանոս, Նոր Եդեսիա , Ոսկեհատ, Ոսկեվազ, ՈՒջան ,Օշական, Անտառուտ, Ավան /Վերին Սասունիկ/, Արագածոտն, Օրգով տառերի  բարձրությունը 5 սմ :Մեջտեղի մասում  կլոր  շրջանակի  մեջ (շրջանակի տրամագիծը 190 մմ) ձուլվածքով :Յուրաքանչուրի քանակը համաձանեցնել պատվիրատուի  հետ:
Աշտարակ քաղաքի դրոշը և  զինանշանը :Ձուլվածքը հղկված , նախաներկով պատված, ներկված սև գույնի: Զինանշանը  ներկված ոսկեգույն:
Փայտյա մասերը
Փայտ հաճարե խոնավությունը (մինչև 7 ): Բաղկացած է մեջքի հենարանից և նստելատեղից:
Մեջքի հենարան 
Երկարությունը  1800 մմ 
Հաստությունը    40 մմ 
Մեջքի հենարանի փայտյա վերևի կիսակլոր և ներքևի ուղիղ մասերը ամբողջ երկայնքով համապատասխանաբար մեկ կտորից   
Պատրաստված է մեջքը թուջե ձուլվածքի  հենարանը տեղադրելու բացվածքով երկարությունը բացվածքի 1110 մմ
Վերևի մասը կիսակլոր 52 սմ երկարությամբ
Նստելամասը բաղկացած է հինգ փայտյա ձողերից ` չափերը 1800x60x40մմ
Նստարանի ամբողջ փայտյա մասերը երանգավորված դեղին-ծիրանագույն և լաքապատված տախտակամածային լաքով:
Նստարանը հավաքված վիճակում պետք է ունենա ամրացման գոտի , որը ձգվում է  ոտքերից դեպի նստելատեղի տակ:Աջ և ձախ կողմում 0.5 " խողովակից 50 սմ  երկարությամբ ամրաններ,որոնք ապահովում են ոտքերի զուգահեռականությունը:
Մեջքից  դեպի  նստելատեղի  տակի  մասին  միացված են 2 հատ հարթ մետաղյա ամրաններ (25x3մմ), որը ամրացված է նստելատեղի բոլոր 5 փայտյա ձողերին,  որոնք ապահովում են դիմացկունակությունը:
3.	Այլ  պայմաններ
Նստարանները մատակարարվում են մատակարարի կողմից համապատասխան հասցեներով  հավաքված վիճակում, փաթեթավորված պոլիէթիլենային թաղանթով:ըստ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31.07.2026թ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