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2026.02.26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2026.02.26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ՀԱԱՀ-ԷԱՃԱՊՁԲ-26/17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հատուկ մշակված կտորից կամ պոլիմերային նյութերից, սպիտակ ներկված ալյումինե քիվով: Չափագրումը և տեղադրումը մատակարարի կողմից: Քիվերի քանակը, շերտավարագույրի արտաքին տեսքը, գույնը և աշխատեցման մեխանիզմը՝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բացվող աստիճան, կրում է առնվազն 150կգ ծանրություն, ընդհանուր բարձրությունը առնվազն՝ 3 մ, ծալված վիճակում (2կտոր) բարձրությունը առնվազն՝ 1,8 մ: Ոտնակների քանակը 2*7 հատ: Քաշը առնվազն՝ 5կգ, վերին մասում ունենա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ժապավեն, որի աշխատանաքային ջերմաստիճանի դիապազոնը սկսած -200C-ից մինչև +400C, էլեկտրական ամրությունը՝ 5 կվ.  համեմատական երկարացումը պատռման ժամանակ 150%, 0.15մմ×15մմ×20մ գույնը՝ ըստ պատվիրատւի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լամինատ և այլ մակերեսներ սոսնձելու համար: Մետաղական տարայով, նյութը (Աերոզոլ) առնվազն 400մգ, պլաստմասսե տարայով հեղուկ սոսնձի քաշը առնվազն 125գ: Մատակարարման պահին պիտանելիության ժամկետը առնվազն 10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քվարցային ավազ, պորտլանդ ցեմենտ, պոլիմերային սոսինձ, ցելյուլոզային հավելանյութեր: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 Թղթե և պոլիպրոպիլենային պարկեր առավելագույնը՝ 25կգ զտաքաշով: Մատակարարումը և բեռնաթափումը մատակարարի կողմից: Պիտանելիության ժամկետը  մատակարարման պահին առնվազն 5 ամիս: Նախատեսված մեծ չափերի և զանգվածի քարերի, պռեսգռանիտների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3.2մմ, երկարությունը՝ 350մմ: Փաթեթավորումը առնվազն 3,2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2 մմ, երկարությունը՝ 350մմ: Փաթեթավորումը /տուփը/ առնվազն 3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3մմ, երկարությունը՝ 350մմ: Փաթեթավորումը առնվազն 5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պողպատի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4մմ, երկարությունը՝ 350մմ: Փաթեթավորումը առնվազն 5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նախատեսված է 310 մլ քարթրիջներով աշխատելու համար։ Ունի ամրացված պատյան, որը երաշխավորում է երկար սպասարկման ժամկետ: Ցինկապատ պողպատից պատրաստված կլոր ձողը նպաստում է սոսինձի կամ հերմետիկ նյութի միատեսակ մատակարարմանը: Այս հատկանիշը ապահովում է օգտագործվող ատրճանակի կառուցվածքի ուժն ու հուսալիությունը: Հա¬գե¬¬¬¬¬¬¬¬¬ցած է ասեղով, կարծրացած հերմետիկ նյութը/սոսինձը հեռացնելու համար և ներկառուցված վարդակ կտրիչ: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թափանցիկ սիլիկոն 280մլ: Հատկությունները-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Օգտագործվում է շինարարական աշխատանքներ կատարելիս, (խոհանոցներում և լոգասենյակներում, օդափոխման համակարգերում) մեքենաների և նավաշինության մեջ, ինչպես նաև ապակիների տեղադրման և հերմետիկացման համար, հայելիների և այլ մակերեսների համար: Համապատասխանում է ներքին և արտաքին աշխատանքների համար: Ջերմադիմացկուն է -450 ից մինչև +1250: Գործարանային  փաթեթավորմամբ, պիտանելիությունը մատակարարման պահին առնվազն՝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նախատեսված կերամիկական լվացարանի համար մետաղական չժանգոտվող գլխիկով   1 1/2,  երկարությունը առնվազն`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Կեղտատար խողովակների կրկնակի կորացրած մասը, որ միշտ լիքն է լինում ջրով, որպեսզի ներքևից գարշահոտը չբարձրանա: Պլաստմասսե, նախատեսված մեկտեղանոց լվացարանի համար, զսպանակաձև, ճկուն խողովակով, մետաղական գլխիկով:  Փ50(1 1/2), փաթեթի մեջ պետք է լինի ռետինե ներդիր, մետաղական գլխիկ, հեղյուս և մնացած պատկանելիքները: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մետաղից, կես պտույտ փականով, կերամիկական լվացարանի վրա ամրացնելու համար կամ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Տաք և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բացող- փակող մեկ փականով, նիկելապատված, կերամիկական լվացարանի վրա տեղադրելու համար: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Նիկելապատ, չժանգոտվող մետաղից, տաք և սառը ջրի միացումով: Ցնցուղի ճկուն խողովակը մետաղական զսպանակաձև պատյանով, առնվազն 1.5 մ երկարությամբ և պլաստմասսե ցնցուղի գլխիկով: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½ դյույմ, բրոնզե: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պատյանով, զսպանակաձև, նախատեսված  ջրի ճնշման տակ աշխատելու  համար, ½ դյույմ , գլխիկներով, երկկողմանի ներքին պարույրով, 0.6մ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զսպանակաձև պատյանով ճկուն խողովակ՝ ներսից ռետինե խողովակ, 1.2մ երկարությամբ, երկու կողմի գլխիկները 1/2 դյույմ, ներքին պարուրակով: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բռնակի, միայն բանալիով փակվող, ներքին տեղադրումով եռամատ,փակող ձողերի առավելագույն տրամագիծը 8մմ, ճակատային հատվածի լայնությունը 18մմ: Նվազագույնը 4 պահուստային բանալիով: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պատրաստված դռների համար, եռամատ, երկկողմանի բռնակներով: Դռան մեջ մտնող մեխանիզմի բարձրությունը 175մմ, խորությունը՝ 75մմ, լայնությունը՝ 13մմ: Ճակատային մասի երկարությունը 238մմ, լայնությունը 22մմ: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կամ ՄԴՖ-ից պատրաստված  դռների համար, երկկողմանի բռնակով։ Բռնակի մակերեսը հարթ առանց գծանշումների և զարդանախշերի: Դռան մեջ մտնող մեխանիզմի բարձրությունը 154մմ, խորությունը՝ 60մմ, լայնությունը՝ 14մմ: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մետաղապլաստե դռների համար միջուկի տեղով: Բռնակները լինեն զույգով՝ 10 հատ ներսի, 10 հատ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Դռան մեջ մտնող մեխանիզմի բարձրությունը 170մմ, խորությունը՝ 50մմ, լայնությունը՝ 13մմ: Ճակատային մասի երկարությունը 240մմ,լայնությունը 16մմ։ Քաշը առնվազն 270 գրամ, մետաղական իրանով, երկկողմանի բռնակի և միջուկի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Մետաղական,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պատուհանի պաշտպանության (անվտանգության) համար. Նյութը պո¬լիամիդ, կապրոն, կամ նեյլոն՝ բարձր որակի, վանդակների չափերը՝ առա-վելա¬գույնը 100մմ, թելի հաս¬տու¬թյունը առնվազն 3մմ, գույնը պատվիրատույի ցանկու¬թյամբ: Մա¬տա¬կարարումը և բեռնաթափումը պահանջվող վայր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համաձուլվածք, բարձրությունը՝ 11սմ, լայնությունը ՝ 7սմ, առնվազն՝ 3 պահուստային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դռան բացվող կողմը՝ աջ/ ձախ, պատասխան ձողիկ։ Առնվազն 3 բանալի, առնվազն 3 մատերով, ներքին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երկկողմանի բռնակներով: Դռան մեջ մտնող մեխանիզմի բարձրությունը 170մմ, խորությունը՝ 50մմ, լայնությունը՝ 13մմ: Ճակատային մասի երկարությունը 240մմ, լայնությունը 16մմ։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դռան բացվող կողմը՝ աջ/ ձախ, պատասխան ձողիկ։ Առնվազն 3 բանալի, առնվազն 3 մատերով, ներքին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 պողպատ։ Ամրացումը եռակցման միջոցով, բարձրությունը՝ 150 մմ, արտաքին տրամագիծը՝ 22 մմ, մետաղական դռների համար։ Ծխնիի ամբողջ մակերեսը լինի հղկված, քաշը առնվազն 300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Եվրոդռների ծխնի 9 սմ,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7սմ, քաշը առնվազն 270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նախատեսված է դռների փակվելու արագության շարժումը մարելու համար, մետաղական իրանով, սլացող կառուցվածքով, արագության կարգավորվման 2 ռեժիմով։ Նախատեսված դռան քաշը 20-40կգ: Գործարանային փաթեթավորմամբ, տուփով, տուփի վրա պարտադիր նշված լինի թե ինչ քաշի դռան համար է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N3,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N4,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ակրիլային սոպոլիմեր, պոլիմերային հավելանյութեր, պիգմենտներ և անօրգանական լցանյութեր: Նախատեսված է շինարարական ներքին մակերեսների (բետոն, գիպս, ծեփ, փայտ, պաստառ) և այլ ծածկույթների ներկման համար: Գույնը՝ ըստ պատվիրատուի պահանջի: Փաթեթավորումը՝  առավելագույնը 10կգ պոլիպրոպիլենային տարաներ:  Պիտանելոիթյան ժամկետը  մատակարարման պահին առնվազն 12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երկաթի ներկման համար: Պատրաստված է ալկիդային հիմքով: Ներկում է (մեկ երեսով) 80-120գր/մ2։ Լիարժեք չորացումը՝ 24 ժամ: Արդյունքը չորացումից հետո հարթ փայլուն: Առավելագույնը՝ 1 կգ տարայով: Գույնը՝ըստ պատվիրատուի պահանջի: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3սմ, տափակ,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4սմ,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6սմ,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 400, չափածրարված 50 կգ թղթյա պարկերով, գործարանային ավտոմատ լցված: Ոչ քարացած:  Պիտանելիության ժամկետը  մատակարարաման պահին առնվազն՝ 6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Հանքային, ջերմամեկուսիչ, ձայնամեկուսիչ,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Փաթեթավորումը՝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գիպս, լցանյութեր, մոդիֆիկացնող հավելանյութեր: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40մմ,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100մմ,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61x32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61x82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նախատեսված մետաղապլաստե կամ ալյումինե պատուհանների համար,  չափը՝ 61x121 սմ, ապակու հաստությունը`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կողքից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տակից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ջրթափման մեխանիզմ սեղմովի: Բաղկացած է լողանից, կապարակնիքից, լծակներից և սեղմակից: Գործարանային լրակազմ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Պոլիուրեթանայինփրփուր 750միլիգրամանոց փակտարայով, 65լիտր փրփուրիելքով: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Փ20մմ,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մմ, 90 աստիճան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Փ25 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կցամասի վարդակ, փողային ներդիրով, Փ20մմ, նախատեսված տաք և սառը խմելու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Փ20 մմ թողունակությամբ, նախատեսված տաք և սառը խմելու ջրի համար, առնվազն 1ՄՊԱ աշխատանքային ճնշման։ Փականի ներքին կառուցվածքը գնդիկավոր, արտաքինից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Փ25մմ, 90°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Փ20մմ, 45°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0,5մ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2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Փ50*Փ50*Փ50: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նյութ է, որով համասեռ, կայուն շերտով ծածկում են ջերմատան տանիքը՝ բույսերը արևի ճառագայթումից պաշտպանելու նպատակով: Կիրառվում է ապակեպատ, թաղանթապատ և պոլիկարբոնատե ջերմատների ստվերարկման համար: Կարևոր առանձնահատկություններից է դրա հեռացման հեշտությունը: Ստվերարկումը իրականացվում է գարնանը ներկի բարակ շերտով: Շոգ սեզոնին շերտի հաստությունը կարելի է ավելացնել լրացուցիչ քանակ ցողելով: Լավագույն արդյունք ստանալու համար որոշակի քանակով ջրով նոսրացված ներկը անհրաժեշտ է հավասարաչափ ցողել ջերմոցի մաքուր և չոր ծածկին:Տվյալ ներկանյութի պիտակի վրա պետք է հստակ նշված լինի, որ օգտագործվում է ջերմոցները արևի ճառագայթներից պաշտպանելու համար։ Հետագայում անհրաժեշտության դեպքում հնարավոր լինի մաքրել առանց ներկապատված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լվացող լուծույթ է, որը մշակվել է ջերմոցները արևից պաշտպանող ներկից մաքրելու համար: Օգտագործումը շատ դյուրին է բոլոր տեսակի մակերեսների համար՝ ապակու, ակրիլապլաստի, պոլիկարբոնատի և պոլիմերային թաղանթի: Այն խնայողական է և անվտանգ օգտագործման մեջ: Տվյալ նյութի պիտակի վրա պետք է հստակ նշված լինի, որ նախատեսված  է ջերմոցները արևից պաշտպանող ներկը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դիմացկուն ուլտրամանուշակագույն ճառագայթման և տարբեր եղանակային պայմանների նկատմամբ, արագ և երկարատև ամրացման համար: Լայնություն 2,5 մմ, երկարություն 200 մմ, գույնը՝ ըստ պատվիրատուի պահանջի:
Պոլիէթիլենային տոպրակի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դիմացկուն, ջերմությունից կծկվող: 
Ներքին տարմագիծ (1, 2, 3, 4, 8, 10 մմ)։
Երկարությւոնը՝ առնվազն 45 մմ։
Պլաստմասե տուփով՝ յուրաքանչյուր տուփի մեջ առնվազն 280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չափսերը՝ 75x18մմ, երկարությունը առնվազն 2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Լայնքը 50-85սմ, երկարությունը 80-150սմ:Երկու 4 մմ հաստությամբ թափանցիկ ապակիներից և 12 մմ մետաղական ցինկապատ բաժանարար պռոֆիլով կառուցված, հերմետիկ, չափսերը ըստ պատվիրատուի՝ նշված միջակայքում։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նախատեսված ներքին հարդարման աշխատանքները ավարտին հասցնելու։Տուֆե, բետոնե, ցեմենտաավազային աղյուսե պեմզաբլոկի և գաջած մակերեսները հարթեցնելու համար։ 30 կգ-ոց պոլիպրոպիլենային պարկերով, շերտի 1 սմ հաստության դեպքում չոր շաղախի ծավալը 11կգ 1մ2-ի համար։ Տեղափոխումով և բեռնաթափումով։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կալցիումի կարբոնատ, ցելյուլոզային հավելումներ։Նախատեսված է չոր միջավայրում պատերի և առաստաղների ծեփամածկման, հարթեցման համար։ Օպտիմալ շերտի հաստությունը՝ 0,8 մմ-ից մինչև 3 մմ, խառնուրդի կենսունակությունը ՝ 60-70 րոպե, ծախսը՝ 10-12կգ/10մ2-ի հաշվարկով (շերտի 1մմ հաստության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բնական կապույտ ավազ, լվացված, աղազրկված: Մատակարարումը և բեռնաթափումը մատակարարի կողմից: 25 կգ-ոց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20*40 մմ,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սակառ/մալուխատար/, կափարիչով, սպիտակ, 20*20 մմ , երկու փականով, պաշտպանվածության աստիճանը՝ IP 40, 3մ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24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Ներկման աշխատանքների համար նախատեսված գլանիկի մետաղական պոչ, երկարությունը առնվազն  30 սմ, ցինկապատ, բռնակը պլաստմասե, գլանիկի տեղադրվող մասի երկարությունը առնվազն 10 սմ  տրամագիծը՝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լատեքսային և ջրաէմուլսիոն 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24 սմ, տրամագիծը՝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յուղաներկերի համար, մազ չթողնող, պլաստմասե գլանիկի երկարությունը առնվազն՝ 10 սմ, տրամագիծը՝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՝24 սմ, տրամագիծը ՝ առնվազն 5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նախատեսված լաքերի համար, մազ չթողնող, պլաստմասե գլանիկի երկարությունը առնվազն ՝10 սմ, տրամագիծը ՝ առնվազն 3 սմ, սնամեջ՝ 6 մմ տրամագծով, մետաղական պոչի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լայնքը՝ 50մմ, երկարությունը՝ 90մ, անցքերի չափերը առավելագույնը 3մմ*3մմ, սպիտակ, փաթեթավորված: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 գույնը՝ ըստ պատվիրատուի պահանջի, հաստությունը առնվազն 8մմ, փականները մոմապատված։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Սպունգե տակդիր 3մմ հաստությամբ, ռուլոնով, անընդհատ, առնվազն 1մ լայնքով։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գույնը՝ ըստ պատվիրատուի, 240 սմ-ից ոչ պակաս 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չափի փայտյա մակերեսների, մանրահատակի մշակման համար, լայնությունը առնվազն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Հղկաթողթ N 150 համարի, ժապավենային, նախատեսված ծեփամածիկի համար, դեղին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ներսի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արտաքին անկյունային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միացման  դետալ 6 սմ բարձրությամբ,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շրիշակների եզրային դետալ 6 սմ բարձրությամբ, գույնը՝ ըստ պատվիրատուի պահանջի: Զույգով՝ աջ և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լամինացված ԴՍՊ ,չափերը՝ 366*183*18մմ, խտությունը առնվազն 630 կգ/մ3, խոնավությունը՝ 5-10%, ջերմադիմացկուն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օգտագործվում է տեխնիկական նպատակներով՝ սառցակալած տարածքները հալեցնելու համար: Փաթեթավորումը՝ առավելագույնը 25 կգ
պարկերով: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Պատվաստացուի ամրացում պատվաստակալին պոլիէթիլենային ժապավենով։ Բույսերի տնկարանային ժապավեն՝ գլանափաթեթ։
Երկարություն՝ 100 մ, տրամագիծ՝ 2.6" / 6.5 սմ, լայնություն՝ 1.2" / 3 սմ։ Զգուշորեն ձգվում է բույսի աճի հետ մեկտեղ, ունի խոնավության գերազանց պաշտպանություն պատվաստման և բողբոջման համար: Ջրակայուն է, ձգվող, ինքնասոսնձվող, ճկուն և դիմացկուն: Պատրաստված է պոլիէթիլենային նյութից, թափանցիկ և ձգվող: Անհոտ և ոչ թունավոր ծառի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6/40: Դյուբելի չափսերը պտուտակին համապատասխան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6/60։ Դյուբելի չափսերը պտուտակին համապատասխան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6/80։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8/40։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8/60։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պտուտակ նեյլոնե ամրակով, պտուտակի նյութ՝ պողպատ, չափսերը՝ 8/80։ Դյուբելի չափսերը պտուտակին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Անկյունակ 900,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20*20*20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25*25*25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Միակցիչ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Անկյունակ 900, 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Եռանկյուն 32*32*32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Գնդավոր փական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Գնդավոր փական 25*25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ներքին պարուրակով 25*3/4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ներքին պարուրակով 20*1/2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արտաքին պարուրակով 20*1/2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խողովակների համար միացման դետալներ: Ուղիղ նիպել արտաքին պարուրակով 25*3/4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ծավալը` 310 մլ: Արտաքին չորացման թաղանթի ձևավորում` 30-60 րոպե։ Ամբողջական չորացում` 24 ժամ։ Կիրառման ջերմաստիճանը` +5ºС /+40ºС։ Պահ¬պան¬¬¬ման ջերմաստիճան`+5ºС /+35ºС։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ծխնին նախատեսված է կահույքի դռներին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Աերոզոլային սփրեյ ներկեր, շուտ չորացող, քաշը առնվազն 520 մլ։ Պիտանելիության ժամկետը մատակարարման պահին առնվազն 12 ամիս: Գույները ըստ պատվիրատուի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Ծ․ Իսակովի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Վանաձոր, Ուսանողական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1.2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առանց բռնակի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Մարզադահլիճի պատուհանների պաշտպանիչ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61x32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61x82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61x121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/տակից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ջրում լուծվող ջերմատների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Ջերմատների ծածկի լվացման նյութ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Կապիչ մալուխների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կծկվող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սակառ (մալուխատար) հատակի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սակառ/Կոռոբ, Տուփախողովակ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Գլանիկ,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Ծեփամածիկների համար նախատեսված ճաքի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հավաքովի լամինատ 32 դասի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շրիշակներ 6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շրիշակի դետալներ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տեխնիկական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Պատվաստի ժապավեն /ճիլոպ/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պտուտակ 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20*20*20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25*25*25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միակցիչ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անկյունակ 90°, 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դետալներ եռանկյուն  32*32*32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Գնդավոր փական 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25*3/4մմ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ներքին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նիպել արտաքին պարուրակով 20*1/2մմ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մեխ 310մլ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վակումային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