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ՀԱՊՀ ՀԻՄՆԱԴՐԱՄԻ ԿԱՐԻՔՆԵՐԻ ՀԱՄԱՐ  ՀԱՊՀ-ԷԱԱՊՁԲ-26/10 ԾԱԾԿԱԳՐՈՎ «ԱՋԱԿՑՈՒԹՅՈՒՆ ԳԼՈԲԱԼ ԷՆԵՐԳԵՏԻԿ ԱՆՑՄԱՆԸ ԿՐԻՏԻԿԱԿԱՆ ՄԵՏԱՂՆԵՐԻ ՈՒՂՂՈՒԹՅԱՄԲ ՀԵՏԱԶՈՏՈՒԹՅՈՒՆՆԵՐԻ ԵՎ ՆՈՐԱՐԱՐՈՒԹՅՈՒՆՆԵՐԻ ՄԻՋՈՑՈՎ (SGET-CM)» ԾՐԱԳՐԻ ՇՐՋԱՆԱԿՆԵՐՈՒՄ ԼԱԲՈՐԱՏՈՐ ԿԱՀՈՒՅՔԻ, ՍԱՐՔԵՐԻ ԵՎ ՊԱՐԱԳ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ՀԱՊՀ ՀԻՄՆԱԴՐԱՄԻ ԿԱՐԻՔՆԵՐԻ ՀԱՄԱՐ  ՀԱՊՀ-ԷԱԱՊՁԲ-26/10 ԾԱԾԿԱԳՐՈՎ «ԱՋԱԿՑՈՒԹՅՈՒՆ ԳԼՈԲԱԼ ԷՆԵՐԳԵՏԻԿ ԱՆՑՄԱՆԸ ԿՐԻՏԻԿԱԿԱՆ ՄԵՏԱՂՆԵՐԻ ՈՒՂՂՈՒԹՅԱՄԲ ՀԵՏԱԶՈՏՈՒԹՅՈՒՆՆԵՐԻ ԵՎ ՆՈՐԱՐԱՐՈՒԹՅՈՒՆՆԵՐԻ ՄԻՋՈՑՈՎ (SGET-CM)» ԾՐԱԳՐԻ ՇՐՋԱՆԱԿՆԵՐՈՒՄ ԼԱԲՈՐԱՏՈՐ ԿԱՀՈՒՅՔԻ, ՍԱՐՔԵՐԻ ԵՎ ՊԱՐԱԳ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ՀԱՊՀ ՀԻՄՆԱԴՐԱՄԻ ԿԱՐԻՔՆԵՐԻ ՀԱՄԱՐ  ՀԱՊՀ-ԷԱԱՊՁԲ-26/10 ԾԱԾԿԱԳՐՈՎ «ԱՋԱԿՑՈՒԹՅՈՒՆ ԳԼՈԲԱԼ ԷՆԵՐԳԵՏԻԿ ԱՆՑՄԱՆԸ ԿՐԻՏԻԿԱԿԱՆ ՄԵՏԱՂՆԵՐԻ ՈՒՂՂՈՒԹՅԱՄԲ ՀԵՏԱԶՈՏՈՒԹՅՈՒՆՆԵՐԻ ԵՎ ՆՈՐԱՐԱՐՈՒԹՅՈՒՆՆԵՐԻ ՄԻՋՈՑՈՎ (SGET-CM)» ԾՐԱԳՐԻ ՇՐՋԱՆԱԿՆԵՐՈՒՄ ԼԱԲՈՐԱՏՈՐ ԿԱՀՈՒՅՔԻ, ՍԱՐՔԵՐԻ ԵՎ ՊԱՐԱԳ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ՀԱՊՀ ՀԻՄՆԱԴՐԱՄԻ ԿԱՐԻՔՆԵՐԻ ՀԱՄԱՐ  ՀԱՊՀ-ԷԱԱՊՁԲ-26/10 ԾԱԾԿԱԳՐՈՎ «ԱՋԱԿՑՈՒԹՅՈՒՆ ԳԼՈԲԱԼ ԷՆԵՐԳԵՏԻԿ ԱՆՑՄԱՆԸ ԿՐԻՏԻԿԱԿԱՆ ՄԵՏԱՂՆԵՐԻ ՈՒՂՂՈՒԹՅԱՄԲ ՀԵՏԱԶՈՏՈՒԹՅՈՒՆՆԵՐԻ ԵՎ ՆՈՐԱՐԱՐՈՒԹՅՈՒՆՆԵՐԻ ՄԻՋՈՑՈՎ (SGET-CM)» ԾՐԱԳՐԻ ՇՐՋԱՆԱԿՆԵՐՈՒՄ ԼԱԲՈՐԱՏՈՐ ԿԱՀՈՒՅՔԻ, ՍԱՐՔԵՐԻ ԵՎ ՊԱՐԱԳ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բաժանիչ ձագար /հղկված վզիկով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ԿԱՐԻՔՆԵՐԻ ՀԱՄԱՐ «ԱՋԱԿՑՈՒԹՅՈՒՆ ԳԼՈԲԱԼ ԷՆԵՐԳԵՏԻԿ ԱՆՑՄԱՆԸ ԿՐԻՏԻԿԱԿԱՆ ՄԵՏԱՂՆԵՐԻ ՈՒՂՂՈՒԹՅԱՄԲ ՀԵՏԱԶՈՏՈՒԹՅՈՒՆՆԵՐԻ ԵՎ ՆՈՐԱՐԱՐՈՒԹՅՈՒՆՆԵՐԻ ՄԻՋՈՑՈՎ (SGET-CM)» ԾՐԱԳՐԻ ՇՐՋԱՆԱԿՆԵՐՈՒՄ ԼԱԲՈՐԱՏՈՐ ԿԱՀՈՒՅՔԻ, ՍԱՐՔԵՐԻ ԵՎ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բաժանիչ ձագար /հղկված վզիկով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բաժանիչ ձագար /հղկված վզիկով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