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20 օրացուցային օր / եթե մատակարարը չի համաձայնվում մատակարարել ավելի շուտ/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20 օրացուցային օր / եթե մատակարարը չի համաձայնվում մատակարարել ավելի շուտ/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