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95E12" w14:textId="77777777" w:rsidR="00D70DCD" w:rsidRPr="00D70DCD" w:rsidRDefault="00D70DCD" w:rsidP="00D70DCD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D70DCD"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  <w:t xml:space="preserve">                                                                                                                              </w:t>
      </w:r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Հավելված N 2 </w:t>
      </w:r>
    </w:p>
    <w:p w14:paraId="18DA9D07" w14:textId="77777777" w:rsidR="00D70DCD" w:rsidRPr="00D70DCD" w:rsidRDefault="00D70DCD" w:rsidP="00D70DCD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ՀՀ ֆինանսների նախարարի 2017 թվականի </w:t>
      </w:r>
    </w:p>
    <w:p w14:paraId="15C6C9C5" w14:textId="77777777" w:rsidR="00D70DCD" w:rsidRPr="00D70DCD" w:rsidRDefault="00D70DCD" w:rsidP="00D70DCD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մայիսի 30-ի N 265-Ա  հրամանի      </w:t>
      </w:r>
    </w:p>
    <w:p w14:paraId="06375533" w14:textId="77777777" w:rsidR="00D70DCD" w:rsidRPr="00D70DCD" w:rsidRDefault="00D70DCD" w:rsidP="00D70DCD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14:paraId="13CC35B6" w14:textId="77777777" w:rsidR="00D70DCD" w:rsidRPr="00D70DCD" w:rsidRDefault="00D70DCD" w:rsidP="00D70DCD">
      <w:pPr>
        <w:spacing w:after="0" w:line="240" w:lineRule="auto"/>
        <w:ind w:firstLine="720"/>
        <w:jc w:val="center"/>
        <w:rPr>
          <w:rFonts w:ascii="GHEA Grapalat" w:hAnsi="GHEA Grapalat" w:cs="Times New Roman"/>
          <w:sz w:val="24"/>
          <w:lang w:val="af-ZA"/>
        </w:rPr>
      </w:pPr>
      <w:r w:rsidRPr="00D70DCD">
        <w:rPr>
          <w:rFonts w:ascii="GHEA Grapalat" w:hAnsi="GHEA Grapalat"/>
          <w:sz w:val="24"/>
          <w:lang w:val="en-US"/>
        </w:rPr>
        <w:tab/>
      </w:r>
    </w:p>
    <w:p w14:paraId="1C3532BA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FE7D878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3C6857B3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09F93B48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14:paraId="3963F70C" w14:textId="77777777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4B09628C" w14:textId="7A95A2A4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</w:t>
      </w:r>
      <w:r w:rsidR="006D6F9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D6F97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>Մարտի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A90AE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21670DF" w14:textId="77777777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“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71F4F6F2" w14:textId="77777777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DB29D3F" w14:textId="18D8308C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ԻԲԿ-ԷԱՃԱՊՁԲ-26/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13</w:t>
      </w:r>
    </w:p>
    <w:p w14:paraId="28475321" w14:textId="77777777" w:rsidR="00D70DCD" w:rsidRPr="00D70DCD" w:rsidRDefault="00D70DCD" w:rsidP="00D70DCD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34CD947" w14:textId="2A6B87E3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«Իջևանի բժշկական կենտրոն» ՓԲԸ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կարիքների համար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բժշկական սարքավորումների և պարագաների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ԻԲԿ-ԷԱՃԱՊՁԲ-26/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13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ընթացակարգի գնահատող հանձնաժողովը ստորև ներկայացնում է նույն ծածկագրով հրավերում կատարված 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պատճառները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կատարված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համառոտ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նկարագրությունը</w:t>
      </w:r>
      <w:r w:rsidRPr="00D70DCD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`</w:t>
      </w:r>
    </w:p>
    <w:p w14:paraId="46384CCA" w14:textId="0E31C58A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</w:t>
      </w:r>
      <w:r w:rsidR="006D6F97">
        <w:rPr>
          <w:rFonts w:ascii="GHEA Grapalat" w:eastAsia="Times New Roman" w:hAnsi="GHEA Grapalat" w:cs="Times New Roman"/>
          <w:sz w:val="20"/>
          <w:szCs w:val="20"/>
          <w:u w:val="single"/>
          <w:lang w:val="en-US" w:eastAsia="ru-RU"/>
        </w:rPr>
        <w:t>Տեխնիկական</w:t>
      </w:r>
      <w:r w:rsidR="006D6F97" w:rsidRPr="006D6F97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 w:rsidR="006D6F97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բնութագրի ճշգրտում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</w:t>
      </w: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առաջացած պատճառի մանրամասն բովանդակությունը</w:t>
      </w:r>
    </w:p>
    <w:p w14:paraId="78E6AC9C" w14:textId="77777777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478C499" w14:textId="11B5475A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 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Տեխնիկական</w:t>
      </w:r>
      <w:r w:rsidR="006D6F97" w:rsidRP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բնութագրում</w:t>
      </w:r>
      <w:r w:rsidR="006D6F97" w:rsidRP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կային</w:t>
      </w:r>
      <w:r w:rsidR="006D6F97" w:rsidRP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վրիպումներ</w:t>
      </w:r>
      <w:r w:rsidR="006D6F97" w:rsidRP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, 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որի պատճառով կատարվում է տեխնիկական բնութագրի փոփոխություն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: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</w:t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</w:t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կատարված փոփոխության մանրամասն բովանդակությունը</w:t>
      </w:r>
    </w:p>
    <w:p w14:paraId="681AF905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DD0340B" w14:textId="79AEF399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="006D6F97">
        <w:rPr>
          <w:rFonts w:ascii="GHEA Grapalat" w:eastAsia="Times New Roman" w:hAnsi="GHEA Grapalat" w:cs="Times New Roman"/>
          <w:sz w:val="20"/>
          <w:szCs w:val="20"/>
          <w:u w:val="single"/>
          <w:lang w:val="en-US" w:eastAsia="ru-RU"/>
        </w:rPr>
        <w:t>Տեխնիկական</w:t>
      </w:r>
      <w:r w:rsidR="006D6F97" w:rsidRPr="006D6F97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 w:rsidR="006D6F97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բնութագրում վրիպումների շտկում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:</w:t>
      </w:r>
    </w:p>
    <w:p w14:paraId="6769742B" w14:textId="31E5EC9D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>փոփոխության կատարման հիմնավորման մանրամասն բովանդակությունը</w:t>
      </w:r>
    </w:p>
    <w:p w14:paraId="539A7E4C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8EBF9EE" w14:textId="77777777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3FE014E0" w14:textId="4E992817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ԻԲԿ-ԷԱՃԱՊՁԲ-26/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13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գնահատող հանձնաժողովի քարտուղար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Արփինե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Բուղդարյան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ին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128DA10E" w14:textId="6C11CDCA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            </w:t>
      </w: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անունը ազգանունը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14:paraId="5E685B18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47B8CB8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72D26959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(0-33) 26-10-14</w:t>
      </w:r>
      <w:r w:rsidRPr="00D70DCD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0D207ADD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ijevanmedikalcenter@mail.ru</w:t>
      </w:r>
      <w:r w:rsidRPr="00D70DCD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321629C2" w14:textId="2920A712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ԻԲԿ-ԷԱՃԱՊՁԲ-26/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13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</w:t>
      </w:r>
    </w:p>
    <w:p w14:paraId="174CB72B" w14:textId="77777777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ընթացակարգի ծածկագիրը</w:t>
      </w:r>
    </w:p>
    <w:p w14:paraId="7A1BF064" w14:textId="77777777" w:rsidR="007F2D52" w:rsidRDefault="007F2D52"/>
    <w:sectPr w:rsidR="007F2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DCD"/>
    <w:rsid w:val="006D6F97"/>
    <w:rsid w:val="007F2D52"/>
    <w:rsid w:val="00A90AE2"/>
    <w:rsid w:val="00D7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BE9B9"/>
  <w15:chartTrackingRefBased/>
  <w15:docId w15:val="{6518CF60-DEB2-4293-A6A4-585D546F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2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ServicesMyPC</dc:creator>
  <cp:keywords/>
  <dc:description/>
  <cp:lastModifiedBy>ServicesMyPC</cp:lastModifiedBy>
  <cp:revision>3</cp:revision>
  <dcterms:created xsi:type="dcterms:W3CDTF">2025-12-18T06:38:00Z</dcterms:created>
  <dcterms:modified xsi:type="dcterms:W3CDTF">2026-03-13T10:30:00Z</dcterms:modified>
</cp:coreProperties>
</file>