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ՎՀ-ԷԱՃԱՊՁԲ-26/1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Վայոց ձորի մարզ, ք.Վայք Շահումյան 18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+37493-30-27-42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vaykgnumner@gmail.com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ՎՀ-ԷԱՃԱՊՁԲ-26/1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ՎՀ-ԷԱՃԱՊՁԲ-26/1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vaykgnumner@gmail.com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ՎՀ-ԷԱՃԱՊՁԲ-26/1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ՎՀ-ԷԱՃԱՊՁԲ-26/1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«ՎՀ-ԷԱՃԱՊՁԲ-26/1»*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«ՎՀ-ԷԱՃԱՊՁԲ-26/1»*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24IRH9 i3-1315U , կամ համարժեք
Էկրանի չափս – 23.8″
Էկրանի կետայնություն – 1920×1080 FHD
Էկրանի տեխնալոգիա – IPS
Պրոցեսորի տեսակը – i3-1315U  կամ ավելի բարձր
Գրաֆիկական քարտի մոդել – Intel UHD Graphics
Օպերատիվ հիշողություն – 8GB DDR5 5200MHz SO-DIMM
Հիշողության սարք – SSD 512GB PCIe M.2 NVMe
Wi Fi-ի հնարավորություն – Wi Fi 6
Bluetooth-ի հնարավորություն – 5.2
Օպերացիոն համակարգ – DOS
Ելք/Մուտք – USB-A , HDMI ,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Օդորակիչ:Hisense AST-24UW4SKBTG00 WiFi,  LG I24CGH (T),  ZANUSSI ZACS/I-24HS/IK/A22/:  Հոսանքի (Վ/Հց) 220-240 Վ/50-60 Հց , Օդորակիչի հզորությունը  24000 BTU Օդորակիչի աշխատանքային մակերես առնվազն  80 մ² ,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Օդորակիչ:Հոսանք (Վ/Հց) 220-240 Վ/50-60 Հց , Ջեռուցման հզորություն 2800 Վտ Սառեցման հզորություն 2600 Վտ Օդորակիչի հզորությունը 9000 BTU Օդորակիչի աշխատանքային մակերես առնվազն 30 մ²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կողմից:երաշխիքային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