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ՍՀԱԿ-ԷԱՃԱՊՁԲ-26/12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Սևանի հոգեկան առողջության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Սևան, Կարմիր բանակի 68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 Սևանի հոգեկան առողջության կենտրոն ՓԲԸ-ի կողմից ՍՀԱԿ-ԷԱՃԱՊՁԲ-26/12 ծածկագրով էլեկտրոնային աճուրդի ընթացակարգով լվացքի չորանոցի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055990090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meriprocurement@gmail.com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Սևանի հոգեկան առողջության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ՍՀԱԿ-ԷԱՃԱՊՁԲ-26/12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Սևանի հոգեկան առողջության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Սևանի հոգեկան առողջության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 Սևանի հոգեկան առողջության կենտրոն ՓԲԸ-ի կողմից ՍՀԱԿ-ԷԱՃԱՊՁԲ-26/12 ծածկագրով էլեկտրոնային աճուրդի ընթացակարգով լվացքի չորանոցի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Սևանի հոգեկան առողջության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 Սևանի հոգեկան առողջության կենտրոն ՓԲԸ-ի կողմից ՍՀԱԿ-ԷԱՃԱՊՁԲ-26/12 ծածկագրով էլեկտրոնային աճուրդի ընթացակարգով լվացքի չորանոցի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ՍՀԱԿ-ԷԱՃԱՊՁԲ-26/12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meriprocurement@gmail.com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 Սևանի հոգեկան առողջության կենտրոն ՓԲԸ-ի կողմից ՍՀԱԿ-ԷԱՃԱՊՁԲ-26/12 ծածկագրով էլեկտրոնային աճուրդի ընթացակարգով լվացքի չորանոցի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չորացման մեքենաներ /լվացքի չորանոց/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Սևանի հոգեկան առողջության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ՍՀԱԿ-ԷԱՃԱՊՁԲ-26/12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ՍՀԱԿ-ԷԱՃԱՊՁԲ-26/12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«ՍՀԱԿ-ԷԱՃԱՊՁԲ-26/12»*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Սևանի հոգեկան առողջության կենտրոն ՓԲԸ*  (այսուհետ` Պատվիրատու) կողմից կազմակերպված` ՍՀԱԿ-ԷԱՃԱՊՁԲ-26/12*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Սևանի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- 08601459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Սևանի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- 163148133255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«ՍՀԱԿ-ԷԱՃԱՊՁԲ-26/12»*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Սևանի հոգեկան առողջության կենտրոն ՓԲԸ*  (այսուհետ` Պատվիրատու) կողմից կազմակերպված` ՍՀԱԿ-ԷԱՃԱՊՁԲ-26/12*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Սևանի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- 08601459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Սևանի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- 163148133255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ԱՆ «ՍԵՎԱՆԻ ՀՈԳԵԿԱՆ ԱՌՈՂՋՈՒԹՅԱՆ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չորացման մեքենաներ /լվացքի չորանոց/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չորանոց նախատեսված լվացքի համար
* 20,9-23,1 կգ տարողունակություն
* Հոսանքով տաքացում
* Կոճակով կառավարման վահանակ
* Չորացման ռեժիմների կարգավորման հնարավորություն
* Չորացման ընթացքում թմբուկը հաջորդաբար պտտվում է երկու ուղղությամբ
* Չորացումից հետո հովացում
* Թմբուկի չափեր – 977*565մմ ± 30մմ
* Թմբուկի ծավալ 417±2 լիտր
* Թմբուկի պտտվելու արագություն 44 պտույտ րոպեում
* Սարքավորման չափեր՝ 1010±30մմ լայնք, 916±30 մմ խորություն, 1932±30մմ բարձրություն
* Զուտ Քաշը՝ 261±2 կգ
* Հոսանքի տաքացման հզորություն 24 kw 
Ապրանքը պետք է լինի չօգտագործված։ Մինչև ապրանքի մատակարարելը պատվիրատուին ներկայացանել ապրանքին վերաբերող ամբողջական նկարագիրը, ապրանքի տեսքը։ Վերջնական պարամետրերը համաձայնեցնել պատվիրատուի հետ։ Ապրանքի մատակարարումն ու տեղադրումը պետք է իրականացվի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օրից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չորացման մեքենաներ /լվացքի չորանոց/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