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ԷԱՃԱՊՁԲ-2026/32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ՀՀ առողջապահության նախարարություն</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Կառավարական տուն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МЕДИЦИНСКОЕ ОБОРУДОВАНИЕ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Հասմիկ Սարգսյան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hsargsyan@moh.am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 80 80 03 /1804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ՀՀ առողջապահության նախարարություն</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ԷԱՃԱՊՁԲ-2026/32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МЕДИЦИНСКОЕ ОБОРУДОВАНИЕ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МЕДИЦИНСКОЕ ОБОРУДОВАНИЕ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ՀՀ առողջապահության նախարարություն</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ԷԱՃԱՊՁԲ-2026/32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hsargsyan@moh.am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МЕДИЦИНСКОЕ ОБОРУДОВАНИЕ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4.6847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432.7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2026.03.25.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ԷԱՃԱՊՁԲ-2026/32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ՀՀ առողջապահության նախարարություն</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ԷԱՃԱՊՁԲ-2026/32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ԷԱՃԱՊՁԲ-2026/32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ԷԱՃԱՊՁԲ-2026/32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ՀՀ առողջապահության նախարարություն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 ԱՆ ԷԱՃԱՊՁԲ-2026/32"*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ԷԱՃԱՊՁԲ-2026/32"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ԷԱՃԱՊՁԲ-2026/32*.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ԷԱՃԱՊՁԲ-2026/32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ԷԱՃԱՊՁԲ-2026/32"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ՀՀ առողջապահության նախարարություն*(далее — Заказчик) процедуре закупок под кодом ՀՀ ԱՆ ԷԱՃԱՊՁԲ-2026/32*.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ԷԱՃԱՊՁԲ-2026/32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ԷԱՃԱՊՁԲ-2026/32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ԷԱՃԱՊՁԲ-2026/32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Места доставки указаны в файле, прилагаемом к техническим характеристикам.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договора.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ԷԱՃԱՊՁԲ-2026/32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ԷԱՃԱՊՁԲ-2026/32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ԷԱՃԱՊՁԲ-2026/32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