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ԵՔ-ԷԱՃԱՊՁԲ-26/94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սպորտային հագուստի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ԵՔ-ԷԱՃԱՊՁԲ-26/94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սպորտային հագուստի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սպորտային հագուստի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ԵՔ-ԷԱՃԱՊՁԲ-26/94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սպորտային հագուստի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ԵՔ-ԷԱՃԱՊՁԲ-26/94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ԵՔ-ԷԱՃԱՊՁԲ-26/94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«ԵՔ-ԷԱՃԱՊՁԲ-26/94»*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ԵՔ-ԷԱՃԱՊՁԲ-26/94*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«ԵՔ-ԷԱՃԱՊՁԲ-26/94»*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ԵՔ-ԷԱՃԱՊՁԲ-26/94*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հագուստի լրակազմ՝ բաղկացած 4 կտորից, նախատեսված 7-16 տարեկան երեխաների համար, կիսաթև, բարձրորակ, խիտ, ամուր 100 % բամբակե գործվածքից սպիտակ գույնի շապիկ՝ կրծքավանդակի ձախ կողմում պատկերված Հայաստանի գերբը, երկարաթև վերնահագուստ 100 % բամբակե ամուր, խիտ գործվածքից, օձիքով, գրպաններով, շղթայով կոճկվող, միագույն մուգ կապույտ կամ դրա հետ համադրված սպիտակ, կարմիր գույնի դետալներով՝ վրան պատկերված Հայաստանի գերբը, մեջքին հայատառ, մեծատառերով գրված Արաբկիր, մուգ կապույտ երկար տաբատ նույն կտորից, գրպաններով, գոտկատեղի չափը կարգավորելու հնարավորությամբ, արևապաշտպան գլխարկ, վրան հայատառ, մեծատառերով գրված՝ Արաբկիր:
Սպորտային հագուստի լրակազմը նախապես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Ն. Զարյան 27շ.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15.05.2026թ.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