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ՀՀՏՄՆՀՀ-ԷԱՃԱՊՁԲ-26/07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գրասենյակային գույքի և կահույքի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ՀՀՏՄՆՀՀ-ԷԱՃԱՊՁԲ-26/07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գրասենյակային գույքի և կահույքի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գրասենյակային գույքի և կահույքի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ՀՀՏՄՆՀՀ-ԷԱՃԱՊՁԲ-26/07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գրասենյակային գույքի և կահույքի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2026.03.30.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ՀՀՏՄՆՀՀ-ԷԱՃԱՊՁԲ-26/07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ՀՀՏՄՆՀՀ-ԷԱՃԱՊՁԲ-26/07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«ՀՀՏՄՆՀՀ-ԷԱՃԱՊՁԲ-26/07»*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ՀՀՏՄՆՀՀ-ԷԱՃԱՊՁԲ-26/07*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«ՀՀՏՄՆՀՀ-ԷԱՃԱՊՁԲ-26/07»*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ՀՀՏՄՆՀՀ-ԷԱՃԱՊՁԲ-26/07*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գրապահարան 110սմ*200սմ*40սմ /լ*բ*խ/, ներքևը՝ 2 դռնով և 2 դարակով, վերևը՝ 3  դարակով՝ մեկը բաց, մյուսը դռներով: Ներքևի հատվածի բարձրությունը՝ մոտ 50 սմ : Բոլոր տեխնիկական հարցերը համաձայնեցնել պատվիրատու հետ: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գրասեղան, գրասեղանի աջ կամ ձախ կողմից 40x15 սմ երեքական դարակով, վերևի դարակը՝ բաց, մյուս երկուսը՝ փակ շարժական /քաշովի/: Չափսերը՝ երկարությունը 165 սմ, լայնույթյունը՝ 65 սմ, բարձրությունը՝ 70 սմ: Դարակների ուղղորդիչները մետաղական /մետաղ. Գնդիկներով/, դարակների բռնակները մետաղյա: Դարակների տեղադրությանը հակառակ, աջ կամ ձախ կողմից պետք է լինի կցորդ-պահարանիկ՝ չափսերը՝ երկարությունը 95 սմ, լայնությունը՝ 45 սմ, բարձրությունը՝ 65սմ, պահարանիկը պետք է ունենա 2 հավասար մաս՝ կեսը պետք է լինի դռնակով, կեսը՝ բաց, երկուսում էլ նախատեսվում է 1 դարակ: Սեղանի երեսի եզրերը պրոֆիլապատ /ՄԴՖ N 1045 պրոֆիլ/ հաստացումով, մնացած տեսանելի հատվածները պետք է պատված լինեն պոլիվինիլքլորիդային /PVC-0,4/ եզրաժապավենով, պատրաստման նյութը՝ լամինացված ԴՍՊ 18մմ: Գույնը և այլ տեխնիկական հարցերը համաձայնեցնել պատվիրատուի հետ: Երաշխիքային ժամկետը՝ նվազագույնը 1 տարի: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սեղան դիմադիրով և տումբայով ՝ 175սմ*70սմ*70սմ /ե*լ*բ/, ձախ կամ աջ կողմում՝ 4 հատ քաշովի դարակ: Դիմադիրի չափերը 180սմ*70սմ*65սմ /ե*լ*բ/: Տումբայի չափերն են՝ 80սմ*60սմ*40սմ, մեջ տեղից 1 դարակ /սեղանի աջ կամ ձախ կողմում՝ կախված մյուս դարակաշարից/: Գույնը և բոլոր տեխնիկական հարցերը համաձայնեցնել պատվիրատու հետ: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Կարկասը` ուղղանկյուն կտրվածքով կլորացված եզրերով մետաղական խողովակից, ներկված սև գույնի նիտրոէմալով: Կարկասը հավաքվում է եռակցմամբ: Նստատեղը և թիկնակը` 7 մմ ֆաներա, 3-4 սմ սպունգ և սինթետիկ ամուր կտոր: Կտորի գույնը` սև: Թիկնակի հետնամասը փակվում է պլաստմասսայե կաղապարով: Չափսերը՝ 56 x 43 x 77 (45): Նկարը կցված է: Գույնը և տեխնիկական բոլոր հարցերը քննարկել պատվիրատուի հետ: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տեսակը` բազմաֆունկցիոնալ, լազերային տպագրություն, թղթի ֆորմատը՝ A4, տպման արագությունը նվազագույնը (էջ/րոպե)՝ 18, պատճենահանման արագությունը (թերթ/րոպե)՝ նվազագույնը 18, տպիչի լուծաչափը՝ նվազագույնը 1200x600 dpi, սկաների լուծաչափը՝ նվազագույնը 600x1200 dpi, օպերատիվ հիշողությունը՝ նվազագույնը 64 ՄԲ, քաշը՝ 8,2 կգ, սնուցումը՝ 220—240 Վ (±10%), 50/60 Հց (±2 Հց): Հարցերի դեպքում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ֆունկցիաներ՝ Տպագրություն, Պատճենահանում, Սկանավորում
Տպագրության տեխնոլոգիա - Թանաքային
Տպագրության տեսակ - Գունավոր
Տպագրության լուծաչափ - նվազագույնը 600 x 1200 dpi
Սկանավորման լուծաչափ - նվազագույնը 1200 x 1200 dpi
Սև-սպիտակ/գունավոր տպագրության արագություն - նվազագույնը 24/15.5 ipm
Սև-սպիտակ/գունավոր պատճենման արագություն - նվազագույնը 22.2/12.7 ipm
Սև-սպիտակ/գունավոր սկանավորման արագություն - նվազագույնը 22.2/16.9 ipm
Համատեղելիություն - Mac, Windows, Chrome, Android
Անլար միացումներ - Wi-Fi, Ethernet, AirPrint, Wireless Direct, Mopria
Միացքներ - USB
Canon, Epson կամ համարժեք ապրանքանիշի։
Բոլոր հարցերի դեպքում կապ հաստատել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Անիվներ՝ առկա է, թևի հենակներ՝ առկա է, թևի հենակների նյութը՝ պլաստմաս, հիմնակմախքը՝ պլաստմասե, ճոճվող մեխանիզմ՝ առկա է, բարձրության կարգավորում (գազլիֆտ)՝ առկա է, պաստառի նյութը՝ ցանց, կտոր, քաշի սահմանափակում՝ 150կգ: Գույնը և բոլոր տեխնիկական հարցերը համաձայնեցնել պատվիրատու հետ:Նկարը կվցում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մոդել՝ CPU i5-12400 Պրոցեսորի cache հիշողություն՝ նվազագույնը՝ 6MB Տակտային հաճախականություն՝ հվազագույնը՝ 3.6 ԳՀց Օպերատիվ հիշողութ.՝ նվազագույնը՝ 8 GB Հիշողության սերունդ՝ DDR4 Հիշողության հաճախականություն՝ նվազագույնը՝ 3200 MHz Կոշտ սկավառակ՝ (SDD) նվազագույնը՝ 1 TB Տեսաքարտ՝ Intel UHD Graphics 630 Տեսաքարտի մոդել՝ Intel Graphics Սնուցման բլոկ՝ 450 W Իրան՝ Classic case Մոնիտոր Տեսակ՝ Օֆիսային Անկյունագիծ՝ "23.8 " Անկյունագիծ (սմ)՝ 60.45 սմ Մատրիցայի տեսակ՝ AH-IPS Կետայնություն՝ 1920 x 1080 Կոնտրաստային հարաբերակցություն՝ 1000:1 Արձագանքման ժամանակ՝ 5 ms Հաճախականություն՝ 75 Հց Պայծառություն՝ 250 cd/m2 Դիտման անկյուն՝ 178°/178° Միացումներ՝ HDMI, VGA Չափսերը՝ 555 x 421 x 182 մմ Ստեղնաշար Գույնը՝ սև, ստեղները՝ անգլերեն և ռուսերեն, միացումը լարով: Մկնիկ Գույնը՝ սև, լարով: Հարցերի դեպքում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Անիվներ՝ առկա է, թևի հենակներ՝ առկա է, թևի հենակների նյութը՝ պլաստմաս, հիմնակմախքը՝ պլաստիկատե, Ճոճման զսպանակա-պտուտակային մեխանիզմ՝ առկա է, բարձրության կարգավորում (գազլիֆտ)՝ առկա է, պաստառի նյութը՝ արհեստական կաշի, քաշի սահմանափակում՝ 150կգ: Գույնը՝ սև, բոլոր տեխնիկական հարցերը համաձայնեցնել պատվիրատու հետ:Նկարը կվցում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Կարկասը` ուղղանկյուն կտրվածքով կլորացված եզրերով մետաղական խողովակից, ներկված սև գույնի նիտրոէմալով: Կարկասը հավաքվում է եռակցմամբ: Նստատեղը և թիկնակը` 7 մմ ֆաներա, 3-4 սմ սպունգ և սինթետիկ ամուր կտոր: Կտորի գույնը` սև: Թիկնակի հետնամասը փակվում է պլաստմասսայե կաղապարով: Չափսերը՝ 56 x 43 x 77 (45): Նկարը կցված է: Գույնը և տեխնիկական բոլոր հարցերը քննարկել պատվիրատուի հետ: Նկարը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ք․ Նոյեմբերյան, Երևանյան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