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շշալցված ըմպելու ջրի և գազավորված հանքային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շշալցված ըմպելու ջրի և գազավորված հանքային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շշալցված ըմպելու ջրի և գազավորված հանքային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շշալցված ըմպելու ջրի և գազավորված հանքային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ապակյա շշերով, պտուտակավոր կափարիչով, շշերի վերադարձով։ Մատակարարը ապահովում է ոչ պակաս 60 շրջանառու շշերի առկայությունը Գնորդի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Մատակարարումը պետք է կատարվի նշված հասցեում, պատվիրատուի պահանջի հաջորդ օրը՝  մինչև ժամը 12։00՝  համաձայն պատվիրատուի  պահանջագրով նշված սենյակներ, վաճառողի բանվորական ուժով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շշալցված 0,5լ տարողությամբ ապակյա շշերով, պտուտակավոր կափարիչով, շշերի վերադարձով։ Մատակարարը ապահովում է ոչ պակաս 60 շրջանառու շշերի առկայությունը Գնորդի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Մատակարարումը պետք է կատարվի նշված հասցեում, պատվիրատուի պահանջի հաջորդ օրը՝  մինչև ժամը 12։00՝  համաձայն պատվիրատուի  պահանջագրով նշված սենյակներ, վաճառողի բանվորական ուժով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