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3</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ԲՏԱՆ-ԷԱՃԾՁԲ-2026/04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ԲԱՐՁՐ ՏԵԽՆՈԼՈԳԻԱԿԱՆ ԱՐԴՅՈՒՆԱԲԵՐՈՒԹՅԱՆ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Վազգեն Սարգսյան 3/3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ամպային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Արսեն Մելքոնյան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010 590075</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arsen.melkonyan@hti.am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ԲԱՐՁՐ ՏԵԽՆՈԼՈԳԻԱԿԱՆ ԱՐԴՅՈՒՆԱԲԵՐՈՒԹՅԱՆ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ԲՏԱՆ-ԷԱՃԾՁԲ-2026/04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3</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ԲԱՐՁՐ ՏԵԽՆՈԼՈԳԻԱԿԱՆ ԱՐԴՅՈՒՆԱԲԵՐՈՒԹՅԱՆ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ԲԱՐՁՐ ՏԵԽՆՈԼՈԳԻԱԿԱՆ ԱՐԴՅՈՒՆԱԲԵՐՈՒԹՅԱՆ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ամպային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ԲԱՐՁՐ ՏԵԽՆՈԼՈԳԻԱԿԱՆ ԱՐԴՅՈՒՆԱԲԵՐՈՒԹՅԱՆ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ամպային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ԲՏԱՆ-ԷԱՃԾՁԲ-2026/04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arsen.melkonyan@hti.am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ամպային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ամպային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377.41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4.6571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432.96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2026.03.31. 12:00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15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ԲՏԱՆ-ԷԱՃԾՁԲ-2026/04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ԲԱՐՁՐ ՏԵԽՆՈԼՈԳԻԱԿԱՆ ԱՐԴՅՈՒՆԱԲԵՐՈՒԹՅԱՆ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ԲՏԱՆ-ԷԱՃԾՁԲ-2026/04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ԲՏԱՆ-ԷԱՃԾՁԲ-2026/04</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ԲՏԱՆ-ԷԱՃԾՁԲ-2026/04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ԲՏԱՆ-ԷԱՃԾՁԲ-2026/04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«ԲՏԱՆ-ԷԱՃԾՁԲ-2026/04»*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ԲԱՐՁՐ ՏԵԽՆՈԼՈԳԻԱԿԱՆ ԱՐԴՅՈՒՆԱԲԵՐՈՒԹՅԱՆ ՆԱԽԱՐԱՐՈՒԹՅՈՒՆ</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ԲՏԱՆ-ԷԱՃԾՁԲ-2026/04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Կենտրոնական գանձապետարան 900008000466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Հավելված 3.1</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«ԲՏԱՆ-ԷԱՃԾՁԲ-2026/04»*  ծածկագրով</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ԲԱՐՁՐ ՏԵԽՆՈԼՈԳԻԱԿԱՆ ԱՐԴՅՈՒՆԱԲԵՐՈՒԹՅԱՆ ՆԱԽԱՐԱՐՈՒԹՅՈՒՆ</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ԲՏԱՆ-ԷԱՃԾՁԲ-2026/04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Ծառայության, մատակարարման վերջնաժամկետը,</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4"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«ԲՏԱՆ-ԷԱՃԾՁԲ-2026/04»*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ԲԱՐՁՐ ՏԵԽՆՈԼՈԳԻԱԿԱՆ ԱՐԴՅՈՒՆԱԲԵՐՈՒԹՅԱՆ ՆԱԽԱՐԱՐՈՒԹՅՈՒՆ*  (այսուհետ` Պատվիրատու) կողմից կազմակերպված` ԲՏԱՆ-ԷԱՃԾՁԲ-2026/04*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ԲՏԱՆ-ԷԱՃԾՁԲ-2026/04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«ԲՏԱՆ-ԷԱՃԾՁԲ-2026/04»*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ԲԱՐՁՐ ՏԵԽՆՈԼՈԳԻԱԿԱՆ ԱՐԴՅՈՒՆԱԲԵՐՈՒԹՅԱՆ ՆԱԽԱՐԱՐՈՒԹՅՈՒՆ*  (այսուհետ` Պատվիրատու) կողմից կազմակերպված` ԲՏԱՆ-ԷԱՃԾՁԲ-2026/04*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ՊԵՏՈՒԹՅԱՆ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72541300/502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Ամպային ծառայություններ
·	V-CPU
·	RAM
·	Storage SSD
·	Տվյալների պահուստավորում Back up
·	Data link ծառայություն  
(Վազգեն Սարգսյան փ․ 3/3 և ՏՄԿ միջև  full redundancy տարբերակով )
·	Համցանցի ծառայություն 
(Վազգեն Սարգսյան փ․ 3/3 և ՏՄԿ միջև  full redundancy տարբերակով )
( Ամպային ծառայության մատուցումը պետք է լինի 24/7 ռեժիմով 365 օրվա ընթացքում: Հասանալիությունը (անխափան աշխատանքը) պետք է լինի տարեկան 99.8 (+/- 0.1)  տոկոսից ավելի։
Վճարումն իրականացվում է փաստացի մատուցված ծառայությունների դիմաց:
Մասնակիցը պետք է ներկայացնի գնի բացվածք ամսական կտրվածքով (Հավելված 1․1)։ )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մշակման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մատուցումն իրականացվում է այդ նպատակով hամապատասխան ֆինանսական միջոցներ նախատեսվելու դեպքում՝ կողմերի միջև կնքվող համաձայնագիրը ուժի մեջ մտնելուց հետո  20 օրվա ընթացքում:  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