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ԱԱԾ-ՏԱևԿԿԳՎ-ԷԱՃԱՊՁԲ-26/9-ՀՊՄ2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տեսախցիկների, տեսագրող սարքերի, եռակցման էլ. սարքի, լազերային և շիթային տպիչների, դյուրակիր համակարգիչների, համակարգչային մոնիտորների, սնուցման աղբ., ռադիոսարքերի, ձայնային սարք., անլար հեռախոսների, թվ. տեսաձայնագրիչների և կինոխցիկների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ԱԱԾ-ՏԱևԿԿԳՎ-ԷԱՃԱՊՁԲ-26/9-ՀՊՄ2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տեսախցիկների, տեսագրող սարքերի, եռակցման էլ. սարքի, լազերային և շիթային տպիչների, դյուրակիր համակարգիչների, համակարգչային մոնիտորների, սնուցման աղբ., ռադիոսարքերի, ձայնային սարք., անլար հեռախոսների, թվ. տեսաձայնագրիչների և կինոխցիկների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տեսախցիկների, տեսագրող սարքերի, եռակցման էլ. սարքի, լազերային և շիթային տպիչների, դյուրակիր համակարգիչների, համակարգչային մոնիտորների, սնուցման աղբ., ռադիոսարքերի, ձայնային սարք., անլար հեռախոսների, թվ. տեսաձայնագրիչների և կինոխցիկների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ԱԱԾ-ՏԱևԿԿԳՎ-ԷԱՃԱՊՁԲ-26/9-ՀՊՄ2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տեսախցիկների, տեսագրող սարքերի, եռակցման էլ. սարքի, լազերային և շիթային տպիչների, դյուրակիր համակարգիչների, համակարգչային մոնիտորների, սնուցման աղբ., ռադիոսարքերի, ձայնային սարք., անլար հեռախոսների, թվ. տեսաձայնագրիչների և կինոխցիկների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շիթային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ԱԱԾ-ՏԱևԿԿԳՎ-ԷԱՃԱՊՁԲ-26/9-ՀՊՄ2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ԱԱԾ-ՏԱևԿԿԳՎ-ԷԱՃԱՊՁԲ-26/9-ՀՊՄ2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ԱԱԾ-ՏԱևԿԿԳՎ-ԷԱՃԱՊՁԲ-26/9-ՀՊՄ2»*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ԱԱԾ-ՏԱևԿԿԳՎ-ԷԱՃԱՊՁԲ-26/9-ՀՊՄ2*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ԱԱԾ-ՏԱևԿԿԳՎ-ԷԱՃԱՊՁԲ-26/9-ՀՊՄ2»*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ԱԱԾ-ՏԱևԿԿԳՎ-ԷԱՃԱՊՁԲ-26/9-ՀՊՄ2*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առնվազն 6MP, ներսի,ձայն 1/2.9" Progressive Scan CMOS; H.265+/H.265/H.264+/H.264/MJPEG; Color: 0.028 lux @(F2.0, AGC ON), 0 lux with IR;  20fps(2944×1656), առնվազն 25Fps/30fps(2560×1440, 2048×1536, 1920×1080);  VCA հնարավորություն; 3 streams; 3D DNR; BLC; BLC/HLC; ICR; EXIR, up to 10m; DC12V and PoE; ներկառուցված միկրոֆոն և բարձրախոս, ներկառուցված  micro SD/SDHC/SDXC քարտ; ծրագրային համատեղելիություն Hikvision ապրանքանիշի արտադրատեսակների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առնվազն 2 MP 1/3" Progressive CMOS, ICR, 0lux with IR, 1920x1080: առնվազն 25fps(P)/30fps(N), 4mm/F2.0 lens (2.8mm, 6mm հնարավորության դեպքում), H.264/MJPEG, կրկնակի հոսք (dual-stream), DC12V and PoE, DWDR, 3D DNR, BLC, IR: up to 10m, ներկառուցված քարտի տեղի հնարավորություն (SD քարտ ներառված չէ), Mobile Monitoring-ի հնարավորություն via EZVIZ P2P-ի միջոցով, ծրագրային համատեղելիություն Hikvision ապրանքանիշի արտադրանքների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64 ցանցային (IP) տեսախցիկի մուտք։ Վերծանման նվազագույն հզորություն՝  2-ch@32 MP/2-ch@24 MP/4-ch@12 MP/8-ch@8 MP/16-ch@4 MP/32-ch@1080p։ Մուտքային թողունակություն նվազագույնը 400 Մբիթ/վ և ելքային թողունակություն նվազագույնը 400 Մբիթ/վ։ Պատկերի արտածման աղբյուրներ՝ նվազագույնը 2 HDMI և 2 VGA։ Նվազագույնը 1 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1 eSATA ինտերֆեյս: Alarm I/O: 16/9: 2U case, 19"; ծրագրային համատեղելիություն Hikvision ապրանքանիշի արտադրատեսակների հետ։ Առավելագույն քաշ - 10կգ։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2-ch@32 MP/2-ch@24 MP/4-ch@12 MP/8-ch@8 MP/16-ch@4 MP/32-ch@1080p։ Մուտքային թողունակություն 320 Մբիթ/վ և ելքային թողունակություն նվազագույնը 256 Մբիթ/վ։ Պատկերի արտածման աղբյուրներ՝ նվազագույնը 2 HDMI և 2 VGA։ Նվազագույնը 1հատ 8K կամ 2 հատ 4K որակի պատկերի արտածման ելքի առկայություն։ Մարդկանց քանակը հաշվող տեսախցիկի, ANPR (համարանիշի ավտոմատ ճանաչում) տեսախցիկի և Fisheye տեսախցիկի համակցման հնարավորություն։ Նվազագույնը 8 SATA ինտերֆեյսների առկայություն։ alarm I/O: 2U case,19"; ծրագրային համատեղելիություն Hikvision ապրանքանիշի արտադրատեսակների հետ։ Առավելագույն քաշ` 10կգ։ Առավելագույն չափսեր - 445*465*93 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 ` աշխատանքային հաճախականոթյուն՝ 1 ՄՀց-6 ԳՀց, հաղորդիչի տեսակը՝ ենթադուբլեքսային, ակնթարթային թողունակություն՝ 20ՄՀց/ալիք, դիսկրետիզացիայի բիթայնություն՝ 8 բիթ քառակուսային, համատեղելիություն՝ GNU Radio, SDR# sharp և այլ, 2.4 դյույմ անկյունագծով դիսփլեյ, բարձրախոսով, խոսափողով, SD քարտ տեղադրելու հնարավորությամբ, Mayhem 1.8.0 ծրագրային ապահովումով, ռադիոալիքներ փոխանցելու հնարավորությամբ, կարգավորում՝ ծրագրային RX և TX հզորացում և գծային ֆիլտր: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 աշխատանքային հաճախականություն՝ 1ՄՀց-6ԳՀց, հաղորդիչի տեսակը՝ ենթադուբլեքսային, ակնթարթային թողունակություն՝ 20ՄՀց/ալիք, դիսկրետիզացիայի բիթայնություն՝ 8 բիթ քառակուսային, համատեղելիություն՝ GNU Radio, SDR sharp և այլ, միակցիչներ՝ ալեհավաք - SMA-F, արտաքին տակտավորիչ - SMA-F, տակտավորիչի ելք - SMA-F, սնուցում՝ USB միացումով, երկու կոճակ՝ Reset և DFU, կարգավորում՝ ծրագրային RX և TX հզորացում և գծային ֆիլտր։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անկյունագծի չափսը 43 դյույմ, 2 HDMI ինտերֆեյս, առնվազն 1080P կետայնություն: Պայծառություն - 360 cd/m², Դիտման նվազագույն անկյուն - 178° (H) / 178° (V) Գույնի խորությունը - 8 բիթ, 16,7 M Կոնտրաստային հարաբերակցությունը - 1200:1 Արձագանքման առավելագույն ժամանակը - 8 ms, Էկրանի նվազագույն հաճախականություն 60 Հց, Աշխատանքային ռեժիմ - շուրջօրյա աշխատանքի համար նախատեսված։ Գունային գամմա - 68% NTS: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Տեսադիտարկման համակարգի փորձարկիչ-չափիչ սարք: UTP մալուխի փորձարկման հնարավորություն: IP հասցեների սկանավորման հնարավորություն, Ping թեստ, IP տեսախցիկի համակցման արագ որոնման հնարավորություն։ HD TVI տեսախցիկի թեստավորման հնարավորություն՝ 720p 25fps, 30fps, 50fps, 60fps / 1080P 25fps, 30fps նվազագույն պարամետրերով։ Տեսախցիկի OSD մենյուի կառավարում կոաքսիալ մալուխի միջոցով: CVBS վիդեո ազդանշանի փորձարկում՝ նվազագույնը 1 ալիք Video IN BNC մուտքով, 1 ալիք Video OUT BNC ելքով, PAL/NTSC ստանդարտների համատեղելիություն։ 
Ներկառուցված էկրան՝ անկյունաչափը՝ 4,3 դյույմ IPS LCD տեխնոլոգիայով: Տեխնիկական միջոցի չափս՝ 212մմ x 135մմ x 56մմ (ընդունելի շեղումը ± 5%), քաշը՝ 0,75կգ (ընդունելի շեղումը ± 10%):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տեսագրիչ սարք՝ նվազագույնը 32 ցանցային (IP) տեսախցիկի մուտք։ Վերծանման նվազագույն հզորություն՝ 16-ch @ 1080p: Մուտքային թողունակություն նվազագույնը  320 Մբիթ/վ և ելքային թողունակություն նվազագույնը 256 Մբիթ/վ։ Պատկերի արտածման աղբյուրներ՝ նվազագույնը 1 HDMI և 1 VGA (անկախ ելքեր), HDMI ելքը մինչև 4K որակի պատկերի արտածման հնարավորությամբ։ AcuSense տեխնոլոգիայի առկայություն՝ մարդկանց և տրանսպորտային միջոցների ճանաչման, ANPR (համարանիշի ավտոմատ ճանաչում) և դեմքերի համեմատման հնարավորություն։ Նվազագույնը 4 SATA ինտերֆեյսների առկայություն, յուրաքանչյուրը մինչև 10 ՏԲ հզորությամբ։ Alarm I/O: 16/4: 1.5U case, 19"; ծրագրային համատեղելիություն Hikvision ապրանքանիշի արտադրատեսակների հետ։ Առավելագույն քաշ՝ 5,6 կգ։ Առավելագույն չափսեր՝ 445*400*75մմ։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Օպտիկամանրաթելային կորերի կենտրոնային հավասարեցմամբ աշխատող եռակցման սարք (Core Alignment Type Fusion Splicer)
Հավասարեցման մեթոդ՝ Կորերի հավասարեցում (Core Alignment)՝ իրական ժամանակում օպտիկական խաչաձև դիտմամբ։
Միացվող մանրաթելերի քանակը՝ 1 մանրաթել։
Համատեղելի մանրաթելեր՝ SM (ITU-T G.652/G.657), MM (G.651), DS (G.653), NZDS (G.655)։
Շեղքի տրամագիծ՝ 80–150 μm։
Ծածկույթի տրամագիծ՝ 100 μm – 3 mm։
Կտրատման երկարություն՝ 5–16 mm։
Միջին միացման կորուստ՝ ≤ 0.01 dB (SM) / ≤ 0.03 dB (NZDS)։
Վերադարձի կորուստ՝ ≥ 60 dB։
Միացման ժամանակը՝ Արագ ռեժիմ ≤ 4 վրկ / Սովորական ≤ 7 վրկ։
Տաքացման ժամանակը՝ Արագ ≤ 9 վրկ / Միջին ≤ 13 վրկ։
Ծրագրերի քանակ՝ առնվազն 128 միացման և 32 տաքացման ռեժիմ։
Էլեկտրոդների կյանք՝ առնվազն 6000 ցիկլ։
Հիշողություն՝ ≥ 20,000 միացման տվյալ և ≥ 10,000 պատկեր։
Էկրան՝ ≥ 5.0” գունավոր LCD հպազգաց touch էկրան, բազմաֆունկցիոնալ ինտերֆեյսով։
Մեծացման գործակից՝ առնվազն ×360 / ×520։
Տվյալների արտահանում՝ USB-C և Cloud համակարգ (IoT կառավարման հարթակ)։
Մարտկոց՝ ≥ 7000 mAh, ≥ 350 ցիկլ (splicing + heating)։
Էներգամատակարարում՝ AC 100–240V / DC 9–19V։
Չափսեր՝ 151 × 149 × 177 mm։
Քաշ՝ ≤ 2.4 kg։
Քաշի փորձարկում՝ 1.96–2.25 N։
Աշխատանքային պայմաններ՝ բարձրություն ≤ 5000 մ, ջերմաստիճան -10°C…+50°C, խոնավություն ≤ 95%։
Պաշտպանություն՝ ջրակայունություն առնվազն IPx2, փոշեկայունություն առնվազն IP5X, հարվածակայունություն ≤ 76 սմ անկումից։
Լրակազմ՝ պաշտպանիչ արկղ, օպտիկական մանրաթելի կտրիչ (Скалывател), օպտիկական մանրաթելի մաքրիչ (Ripley FO 103-T-250-J), , լիցքավորման սարք (зарядочник), 
Սարքը պետք է ունենա VIEW Pro Manager cloud միացում և տվյալների կառավարման հնարավորություն՝
• միացումների, հաշվետվությունների և աշխատանքի տվյալների ավտոմատ համաժամացման համար,
• հեռավար մուտքի և վերլուծության հնարավորություն Wi-Fi կամ 5G կապով,
• ինտեգրում IoT կառավարման համակարգի հետ՝ տվյալների պահպանում և մոնիթորինգ ապահովելու նպատակով։
Սարքը պետք է ունենա ինքնաքալիբրացիայի, ինքնամաքրման և ավտոմատ օպտիկական կենտրոնավորման ռեժիմներ։
Պետք է ապահովի միացման վիճակի մոնիթորինգ իրական ժամանակում՝ էկրանին ցուցադրվող կորի պատկերով։
Պետք է ունենա հստակ ինտերֆեյս, զգուշացումների և սխալների ցուցադրման համակարգ։
*Սարքը պետք է մատակարարվի առնվազն 3 տարվա երաշխիքով, որի ընթացքում պետք է ապահովվի լիարժեք տեխնիկական սպասարկում և էլեկտրոդների փոխարինման հնարավորություն։
Անհրաժեշտ է, որ սարքը ունենա գործող սպասարկման կենտրոն Հայաստանում, որը կարող է իրականացնել պարբերական սպասարկում, տեխնիկական ախտորոշում և ծրագրային թարմացումներ՝ տեղում կամ պաշտոնական լաբորատորիայում։
Մատակարարման ժամանակ անհրաժեշտ է տրամադրել սարքն արտադրողի կամ վերջինիս՝ ՀՀ տարածքում արտոնագրված ներկայացուցչի նամակ լիազորագիր՝ MAF/DAF առ այն, որ սարքն օրիգինալ է և համապատասխանություն արտադրողի կողմից հայտարարագրված մասնագրերին: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սարք
(МФУ)
A4 ֆորմատի լազերային բազմաֆունկցիոնալ սարքավորում (տպիչ, սկաներ, պատճենահանման սարք), տպման արագությունը՝ առնվազն 22էջ/ր, 1200*1200 կետայնությամբ, թղթի ավտոմատ մատակարարմամբ (ADF), թղթի խտությունը 60-163գ/սմ3: Տպագրությունից հետո թուղթը պահպանի իր նախնական վիճակը (թղթի կորացում չլինի): USB մալուխը լրակազմում պարտադիր է: Սարքավորման մեջ անլար կապի մոդուլի կամ մոդուլների (WiFi, Bluetooth, NFC և այլն)  առկայությունը ցանկալի չէ, սակայն առկայության դեպքում դրանց ֆիզիկապես հեռացումը լինի պարզ և չխափանի սարքի աշխատունակությունը: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(սև-սպիտակ, լազերային)
Լազերային տպիչ A4 ֆորմատի, սև սպիտակ (մոնոքրոմ), տպման արագությունը՝ առնվազն 22էջ/ր, կետայնությունը՝ առնվազն 1200*1200, հիշողությունը՝ առնվազն 128ՄԲ, թղթի մատակարարումը/ընդունումը 150/100էջ, թղթի խտությունը 60-160գ/սմ3, առավելագույն ծանրաբեռնվածությունը՝ առնվազն 15000էջ/ամիս, USB մալուխը լրակազմում պարտադիր է: Տպագրությունից հետո թուղթը պահպանի իր նախնական վիճակը (թղթի կորացում չլինի): Սարքավորման մեջ անլար կապի մոդուլի կամ մոդուլների (WiFi, Bluetooth, NFC և այլն)  առկայությունը ցանկալի չէ, սակայն առկայության դեպքում դրանց ֆիզիկապես հեռացումը լինի պարզ և չխափանի սարքի աշխատունակությունը: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շիթային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(գունավոր)
Թանաքաշիթային գունավոր տպիչ առնվազն A4 ֆորմատի, անդադար գույների/թանաքների մատակարարման համակարգով (СНПЧ), 4 գույն ջրային հիմքով, կետայնությունը՝առնվազն 5760x1440, ֆոտոտպագրություն, տպման մակերեսը՝ 210x297մմ, տպման արագությունը՝ սև/գունավոր 27/15 էջ/ր, թղթի խտությունը 64-255 գ/մ2, կոմպլեկտավորումը և փաթեթավորումը գործարանային (ներառված բոլոր բաղկացուցիչ մասերն ու մալուխները):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(notebook)
Դյուրակիր համակարգչ HP կամ ASUS կամ LENOVO կամ ACER կամ DELL ապրանքանիշերի, էկրանի չափը՝ առնվազն 15,6″, էկրանի կետայնությունը՝ առնվազն 1920 x 1080, մատրիցայի տեսակ՝ IPS, հաճախականություն՝ առնվազն 60Հց, պրոցեսորը՝ առնվազն Intel Core i5 13-րդ սերնդի, առնվազն 4 միջուկանի, հիմնական հաճախականությունը առնվազն 2.4GHz, տուրբո հաճախականությունը առնվազն 4.5GHz,, օպերատիվ հիշողությունը՝ 16GB, հիշողությունը՝ պինդ մարմնային կուտակիչ NVMe M.2 512GB, USB 3.2 Gen 1, USB 3.2 Gen 2, USB 3.2 Gen 2 type С, Ethernet (RJ-45) 100/1000M (կամ համակարգչի հետ տրամադրվի Type-C to RJ-45 Gigabit Ethernet Adapter փոխակերպիչ): Տեղադրված լինի արտոնագրված Windows 11 Pro multi-language օպերացիոն համակարգ: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(համակարգչային, 49,5"")
Համակարգչային մոնիտոր HP կամ ASUS կամ LENOVO կամ PHILIPS կամ AOC ապրանքանիշերի, Էկրանի անկյունագծային չափս (մետրիկ) առնվազն՝ 125,7 սմ (49,5""), մատրիցայի տեսակ՝ VA կամ IPS, դիտման անկյուն՝ 178°/178°, կետայնությունը՝ առնվազն 3840 x 2160, հաճախականությունը՝ առնվազն 60Հց, պայծառությունը` սովորական ռեժիմում՝ ոչ պակաս 500 cd/m², արձագանքման ժամանակը՝ ոչ ավել քան 8 միլիվարկյան (typical), կոնտրաստը (տիպիկ)՝ առնվազն 4000:1, պիկսելի քայլը՝ 0,2854 x 0,2854 մմ, գույները առնվազն՝ 1 միլիարդ, կողմերի հարաբերակցությունը՝ 16:9, վիդեո մուտքերը, առնվազն 1 հատ DVI-D, առնվազն 1 հատ Display Port 1.2 կամ 1․4, առնվազն 2 հատ USB 2.0, առնվազն 2 հատ HDMI 2.0, աուդիո մուտք՝ 3,5 մմ Jack, արտաքին կառավարում ՝ IR (մուտք/ելք) 3.5 մմ jack, առնվազն մեկ հատ RJ45, առնվզան 1 հատ RS232C (մուտք/ելք) 2.5 մմ jack։ Աշխատանքային ժամանակը 24/7՝ լանդշաֆտ ռեժիմում, 24/7՝ պորտրետ ռեժիմում: Էկրանի-պահպանման գործառույթներ՝ Pixel Shift, Low Bright։ Միջին ժամանակը ձախողումների միջև՝ առնվազն 50000 ժամ։ Առնվազն 20W հզորությամբ ներկառուցված բարձրախոսեր (1x20W կամ 2x10W)։ Հնարավորություն USB կրիչի միջոցով պարունակության ցուցադրում էկրանին՝ առանց այլ սարքերի: Համատեղելի պատի ամրացման՝ առնվազն M6, 400 x 400 մմ: Հետևյալ սերտիֆիկատների առկայությունը պարտադիր է՝ EnergyStar 8.0 /RoHS: Լրակազմը պետք է ներառի՝ առնվազն 1 հատ HDMI մալուխ, AC սնուցման լար, արագ մեկնարկի ուղեցույց, հեռակառավարման վահանակ: *Մատակարարված ապրանքը պետք է լինի  նոր՝ չօգտագործված, ապրանքի տեղափոխումը և բեռնաթափումը իրականացնում է մատակարարը իր միջոցներով և իր հաշվին, հայտերի ներկայացման փուլում մասնակիցը պետք է ապրանքների համար ներկայացնի ապրանքն արտադրողից կամ վերջինիս ներկայացուցչից երաշխիքային նամակ (MAF կամ DAF),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(համակարգչային, 23,8"")
Համակարգչային մոնիտոր HP կամ ASUS կամ LENOVO կամ PHILIPS կամ AOC ապրանքանիշերի, Էկրանի անկյունագծային չափս (մետրիկ) առնվազն՝ 60,5 սմ (23,8""), մատրիցայի տեսակ՝ IPS, դիտման անկյուն՝ 178°/178°, կետայնությունը՝ առնվազն 1920 x 1080, հաճախականությունը՝ առնվազն 60Հց, պայծառությունը` սովորական ռեժիմում՝ ոչ պակաս 250 cd/m², պիքսելի խտությունը՝ ոչ պակաս քան 92 պիկսել մեկ դույմի վրա (PPI), արձագանքման ժամանակը՝ ոչ ավել քան 4 միլիվարկյան (GTG), կոնտրաստը (տիպիկ)՝ առնվազն 1500:1, պիկսելի քայլը՝ 0,2745 x 0,2745 մմ, գույները առնվազն՝ 16,7 մլն, գունային գամման՝ NTSC առնվազն 89%, sRGB առնվազն 102 %, մուտքերը՝ առնվազն 1 հատ HDMI 1.4, առնվազն 1 հատ VGA (անալոգային) կամ DP (Display port), մոնիտորի թեքման հնարավորությունը՝ ոչ ավել քան -5/25 աստիճան, սնուցման բլոկը՝ ներկառուցված, միջին ժամանակը ձախողումների միջև՝ առնվազն 50000 ժամ, հետևյալ սերտիֆիկատների առկայությունը պարտադիր է՝ EnergyStar 8.0 /RoHS: LowBlue, EasyRead, SmartImage, Adaptive-Sync ռեժիմների առկայությունը պարտադիր է, լրակազմը պետք է ներառի HDMI մալուխ: *Մատակարարված ապրանքը պետք է լինի  նոր՝ չօգտագործված, ապրանքի տեղափոխումը և բեռնաթափումը իրականացնում է մատակարարը իր միջոցներով և իր հաշվին, հայտերի ներկայացման փուլում մասնակիցը պետք է ապրանքների համար ներկայացնի ապրանքն արտադրողից կամ վերջինիս ներկայացուցչից երաշխիքային նամակ (MAF կամ DAF),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անխափան սնուցման սարք
(UPS)
Ինտերակտիվ գծային (Line interactive) անխափան սնուցման սարք: Մուտքային լարումը՝ փոփոխական 145~295 Վոլտ, միաֆազ, ավտոմատ լարման կարգավորում (AVR), հաճախականությունը 50Hz ± 5%, ելաքային լարումը՝ փոփոխական 220V ± 10%, հզորութունը՝ առնվազն 850ՎԱ (510Վատ), հաճախականությունը՝ 50Hz ± 1% (Crest factor 3:1), անցման ժամանկը՝ ≤ 8 միլիվայրկյան, հզորության գործակիցը` առնվազն PF=0.6 (երբ մուտքային տիրույթը -35% -23%, PF=0.45), առնվազն 2 հատ Cee7/4 եվրո ստանդարտի Schuko կամ 2 ունիվերսալ ելքային վարդակներ, մարտկոցի աշխատանքը՝ առնվազն 10~20 րոպե, վերալիցքավորման 90% հզորությունը՝ 8 ժամվա ընթացքում, աշխատանքային թույլատրելի ջերմաստիճանը՝ 0°~40°C, միացման լարը  ներառված ՀՀ ստանդարտներին համապատասխան: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Էլեկտրամագնիսական ալիքների/դաշտի բնութագրերի չափիչ սարքավորում.
•Սարքավորումը պետք է կատարի ստատիկ էլեկտրամագնիսական դաշտի չափում և սպեկտորային վերլուծություն,
•լայնաշերտ դաշտի չափումների հնարավորություն մինչև 60 ԳՀց,
•Ֆուրյեի արագ ձևափոխությունների (FFT) վրա հիմնված սպեկտորային վերլուծություն առնվազն 1 Հց-ից մինչև 10 ՄՀց ժամանակային տիրույթում,
•Սարքավորումը էլեկտրամագնիսական դաշտի չափումների իրականացման համար պետք է օգտագործի ISO 17025 ստանդարտով հավաստագրված զոնդեր (ավտոմատ ճանաչման հնարավորությամբ),
•Էլեկտրական (E Field units) կոմպոնենտի V/m, kV/m, μW/cm2, mW/cm2, W/m2, %, բնութագրերի չափումներ,
•Մագնիսական (H Field units) կոմպոնենտի nT, μT, mT, T, A/m, %, mG, G, բնութագրերի չափումներ,
•Զոնդերը պետք է լինեն առնվազն 300 ԿՀց-ից մինչև 30 ՄՀց մագնիսական բաղադրիչի, 1 Հց-ից մինչև 1 ՄՀց էլեկտրական և մագնիսական բաղադրիչների և 1 ՄՀց-ից 60 ԳՀց էլեկտրական բաղադրիչի ճշգրիտ չափումների համար,
•Բջջային և/կամ համակարգչային ծրագրային ապահովումների հետ աշխատանքի հնարավորություն (ներառված),
•Իրականացված չափումների պահպանման, փոխանցման, դիտման, վերլուծության հնարավորություն,
•Սարքավորումը պետք է լինի դյուրակիր՝ առավելագույնը կշիռը մարտկոցով 700 գրամ,
•Կոմպլեկտացիա՝  հարվածակայուն տուփ նախատեսված սարքավորման և նրա բաղադրիչների համար, հոսանքի սնուցման սարք, զոնդեր, շահագործման ամբողջական ուղեցույց: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3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"Ձայանյին և վիբրացիոն ալիքների բնութագրերի չափման և վերլուծության համար նախատեսված սարքավորում (համակարգ)
•IEC 61672-1։2013 միջազգային ստանդարտին համապատասխան 1-ին դասի սարքավորում (սերտիֆիկացված)
•բնութագրերի գրանցման և վերլուծության հնարավորություն իրական ժամանակում
•բնութագրերի վերլուծության հնարավորություն 1/1, 1/3, 1/6, 1/12 օկտավաներում, 
•բնութագրերի վերլուծության հնարավորություն նվազագույնը 3,5 Հց -ից 20000 Հց հաճախականության տիրույթում, առնվազն 22դԲԱ-ից մինչև 140դԲԱ գծային չափողունակությամբ և առնվազն 0․01 դԲ ճշտությամբ
•Lxy (SPL), Lxeq (LEQ), Lxpeak (PEAK), Lxymax (MAX), Lxymin (MIN), Lxye (SEL), LN (LEQ STATISTICS) բնութագրերի չափումներ
•Իրականացված չափումների պահպանման, փոխանցման, դիտման, վերլուծության հնարավորություն
•Բջջային և/կամ համակարգչային ծրագրային ապահովումների հետ աշխատանքի հնարավորություն (ներառված)
•Սարքավորումը պետք է լինի դյուրակիր՝ առավելագույնը կշիռը մարտկոցով 650 գրամ
• Ձայնային և վիբրացիոն ալիքների չափումների համար նախատեսված տվիչները պետք է լինեն հեշտ համակցվող հիմնական սարքավորմանը, իսկ միակցման մալուխի առկայության դեպքում վերջինս պետք է լինի արտադրողի կողմից հավաստագրված և հայտնի բնութագրերով
•Կոմպլեկտացիա՝  հարվածակայուն տուփ նախատեսված սարքավորման և նրա բաղադրիչների համար, հոսանքի սնուցման սարք, տվիչներ (միկրոֆոն(-ներ) ձայնային և վիբրացիոն ալիքներ համար), ստուգաչափման (ինքնաստուգման, калибровка) սարք, շահագործման ամբողջական ուղեցույց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3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հեռախոս. էկրան՝  6.7""Super AMOLED, 1080 × 2340, 120Hz, HDR10+, Չիպսեթ՝ Exynos 1380 (4 նմ), CPU` 8-միջուկ (1×2.9 ԳՀց + 3×2.6 ԳՀց + 4×1.9 ԳՀց),  ՕՀ / Ծրագրային ապահովում՝ առնվազն Android 14, GPU` Xclipse 540, Ներքին հիշողություն`8 ԳԲ / 256 ԳԲ, Հետին տեսախցիկներ` 50 ՄՊ հիմնական +12 ՄՊ +5 ՄՊ, Առջևի տեսախցիկ` 12 ՄՊ, Վիդեո ձայնագրում` 4K @ 30fps, 1080p @ 30/60fps, Մարտկոց` 5000 mAh, 45 W արագ լիցքավորում, SIM քարտ` Dual Nano SIM + eSIM, Ջրի և փոշու պաշտպանություն` IP67,  USB` USB Type C 2.0, Ցանց / կապ` 4G LTE, Wi Fi, Bluetooth, GPS, Չափսեր (Վ × Լ × Թ)՝ 162.2 × 77.5 × 7.4 մմ (ընդունելի շեղումը ± 3%), Քաշ՝ 198 գ (ընդունելի շեղումը ± 3%):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Բջջային հեռախոս.  էկրանը՝ 6.7″ PLS LCD, 720 × 1600 (HD+),  
Չիպսեթ / պրոցեսոր՝ MediaTek Helio G85, 8 միջուկ (2×2.0 ԳՀց + 6×1.8 ԳՀց), ՕՀ / Ծրագրային ապահովում՝ առնվազն Android 14, ՕԽ / Ներքին հիշողություն՝ 6 ԳԲ RAM / 128 ԳԲ ROM, Հետին տեսախցիկ՝ 50 ՄՊ + 2 ՄՊ, Առջևի տեսախցիկ՝ 8 ՄՊ, Վիդեո ձայնագրում՝ 1080p @ 30/60 fps, SIM քարտեր՝ Dual nano SIM, USB / միակցիչ՝ USB Type C, Մարտկոց՝ 5000 mAh, Լիցքավորում՝ 25 W, Ցանց / կապ՝ 4G LTE, Wi Fi, Bluetooth, GPS։ Չափսեր (Վ × Լ × Թ)՝ 167.3 × 77.3 × 8 մմ (ընդունելի շեղումը՝ ± 3%), Քաշ՝ 189 գ (ընդունելի շեղումը՝ ± 3%):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և օպտիկական երկսպեկտրային ցանցային պտտվող տեսախցիկ ներկառուցված GPU-ով, որը պետք է հնարավորություն  տա իրականացնել խելացի պաշտպանություն պարագծով։ 
Խելացի պաշտպանություն՝ գծի հատում, ներխուժում, տարածք մուտք/ելք:
Ջերմաստիճանի շեղումների ահազանգ՝ հրդեհի կանխման համար:
640 × 512 լուծաչափով ջերմային սենսոր:
Հետևման ռեժիմներ՝ պանորամա, իրադարձություն, բազմատարածքային:
Ծխի և կրակի հայտնաբերման ալգորիթմ:
Հավելյալ՝ պատկեր՝ պատկերի մեջ, ջերմային գունավորում:
Ջերմային մոդուլ:
Սենսոր: VOx չսառեցվող վանդակային սենսոր:
Լուծաչափ: 640 × 512:
Պիքսելի չափ: 17 μm:
Տաքության զգայունություն (NETD): ≤ 40 mK:
Օպտիկա: Focal length: 25 մմ, F1.0, աՏերմալիզացված:
Տեսադաշտ: 24.5° × 19.7°:
Թվային մեծացում: ×2, ×4, ×8:
Օպտիկական մոդուլ:
Սենսոր: 1/1.8” CMOS, 4 MP:
Լուծաչափ: 2688 × 1520:
Մին. լուսավորություն: Գույն՝ 0.005 Lux, Սև-սպիտակ՝ 0.001 Lux:
Տեսադաշտ: 56.6°~1.8° հորիզոնական:
Օպտիկական Zoom: 6–240 մմ, 40x:
Թվային Zoom: ×2, ×4, ×8, ×16:
WDR: 120 դԲ:  Լուսարձակ
Ինֆրակարմիր հեռավորություն - Մինչև 150 մ
Ինֆրակարմիր ինտենսիվություն և անկյուն- Ավտոմատ կերպով կարգավորվող
Օպտիկական մառախուղի ֆիլտր: Այո:
Պտտվող մեխանիզմ (PTZ):
Պտույտ: 360° շարունակական, թեքում -20° ~ +90°:
Արագություն:  240°/վ:
Նախատեսված կետեր:  300:
Պարեկային սկաներ: 8 սկան, 32 կետով:
Հիշողություն անջատումից հետո: Այո:
Ջերմաստիճանի չափում և կրակի հայտնաբերում:
Ջերմաստիճանի տիրույթ: -20 °C ~ +150 °C:
Ճշտություն: ± 8 °C:
Կրակի հայտնաբերում:  10 կետ:
Ցանցային և աուդիո
Տեսահոսք: H.265+/H.265/H.264+/H.264
Աուդիո: G.711u/a, G.722.1, MP2L2, G.726, PCM
Աջակցվող հարթակներ: iVMS-4200, Hik-Connect, ONVIF
Օգտատերեր:  32, ադմինիստրատոր, օպերատոր, օգտատեր
Մուտքագրման/ելքի պորտեր: RJ45, RS-485, ալարմ, աուդիո
Պաշտպանություն IP66
Աշխատանքային ջերմաստիճան: -40°C ~ +65°C
Էլեկտրամատակարարում: 24VAC / 36VDC / 48VDC / Hi-PoE
Էլ. էներգիայի սպառում:  65 Վտ
Տեսախցիկը պետք է համատեղելի լինի Hikvision SDK-ի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3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Պետք է ապահովի՝
Բարձրորակ պատկերում՝ 4 MP Progressive Scan (1/1.8'' CMOS)
Հստակ պատկերում ուժեղ հակադարձ լուսավորության դեպքում՝ 140 dB WDR տեխնոլոգիայի շնորհիվ
Ներկառուցված համարային նշանների ճանաչման (ANPR) շարժիչ՝ AI ալգորիթմով
H.265+ սեղմում 
Ջրապաշտպան և փոշապաշտպան (IP67), ինչպես նաև հարվածադիմացկուն (IK10)
Պատկերի սենսոր՝ 1/1.8″ progressive scan CMOS
Առավելագույն լուծաչափ՝ 2688 × 1520
Մին. լուսավորություն՝ գույնով 0.0005 Lux (F1.2, AGC ON), սև-սպիտակ 0.0001 Lux (F1.2, AGC ON), 0 Lux՝ IR-ի դեպքում
Փակոցի ժամանակ ` 1/25 վ-ից մինչև 1/100000 վ
Ցերեկ/գիշեր ռեժիմ՝ IR / ԻԿ ֆիլտր
Ոսպնյակ
Ֆոկուսային հեռավորություն և տեսադաշտ՝
8-32 մմ՝ հորիզոնական 41.9°–15.1°, ուղղահայաց 22.9°–8.64°
Ֆոկուս՝ ավտոմատ
Դիաֆրագմաի տեսակը՝ DC-IRIS
Դիաֆրագմա՝ 8-32 մմ F1.7
Լուսարձակիչ
Տիպ՝ IR / ԻԿ
Քանակ՝ 3
Հեռավորություն՝ մինչև 50 մ
IR / ԻԿ ալիքի երկարություն՝ 850 նմ
Վիդեո հոսքեր
Հիմնական հոսք՝
50 Hz՝ 25 fps (մինչև 2688×1520)
60 Hz՝ 30 fps (մինչև 2688×1520)
Երկրորդական հոսք՝ նույն հաճախականությամբ մինչև Full HD
Երրորդական հոսք՝ մինչև 1280×720
Սեղմում՝ H.264, H.265, MJPEG
Վիդեո բիթրեյթ՝ 32 Kbps – 16 Mbps
H.264 պրոֆիլ՝ Baseline/Main/High
H.265 պրոֆիլ՝ Main
Ձայն
Կոդեկ՝ G.711/G.722.1
Բիթրեյթ՝ 8 կամ 16 Kbps
Ցանցային բնութագրեր
Աջակցվող արձանագրություններ (պրոտոկոլներ/ստանդարտներ)՝ TCP/IP, HTTP/HTTPS, FTP, DHCP, DNS, RTP/RTSP, NTP, SMTP, SNMP, QoS, IPv4/IPv6 և այլն
Միաժամանակ դիտում՝ մինչև 6 ալիք
API՝ ISAPI, SDK, ISUP, ONVIF (S/G/T/M)
Մինչև 32 օգտատեր 
Օգտատերերի հասանելիության մակարդակներ ՝ ադմին, օպերատոր, օգտատեր (admin, operator, user)
Անվտանգություն՝ գաղտնաբառի պաշտպանություն, HTTPS, 802.1X, Watermark, IP ֆիլտր, TLS 1.2/1.3, անվտանգության audit
Պահեստավորում
microSD մինչև 512GB, տեղային պահեստ, NVR, ANR աջակցում
Հաճախորդ ծրագրեր՝ Hik-Central Master/Pro
Բրաուզերներ՝ Chrome, IE9-IE11, Firefox, Edge
Անլար կապ (G մոդել)
LTE FDD/TDD, WCDMA, GSM
SIM քարտ՝ Micro SIM
Պատկերի կարգավորումներ
Հագեցում, պայծառություն, կոնտրաստ, սրություն, AGC, սպիտակի բալանսավորում
Ցերեկ/գիշեր անցում՝ ավտո/ պլանավորված/ձեռքով
WDR՝ 140 dB
Բարելավումներ՝ BLC, 3D DNR
Արբանյակային դիրքավորում
GPS (G մոդել)
Ինտերֆեյսները
Ethernet՝ 10/100/1000 Mbps
microSD քարտ
Ձայն՝ աջակցվում է
Աղբյուր/ելք՝ 1 մուտք, 1 ելք, 2 ռելե
RS-485
Wiegand (CardID 26bit և այլ)
Իրադարձություններ
Հիմնական իրադարձություններ՝ օրինակ՝ HDD սխալ, ցանցի խափանում, IP կոնֆլիկտ
Ճանապարհային դեպքերի հայտնաբերում՝ խցանում, կանգնած մեքենա, սխալ ուղղություն, արագություն/ցածր արագություն
ANPR (համարանիշերի ճանաչում)
Մինչև 3 գոտի
Ֆունկցիաներ՝ սաղավարտի հայտնաբերում, չմոտորացված տրանսպորտի հաշվառում
Երկրների մեծ ցանկ՝ Մերձավոր Արևելք, Աֆրիկա, Ասիա-Խաղաղօվկիանոսյան, Ամերիկա, Եվրոպա, ԱՊՀ երկրներ և Հայաստան
Ճշգրտություն՝
Ցանկապատում » 99%
Շարժման ուղղության ճանաչում » 98.5%
Համարանիշի ճշգրտություն » 98%
Սխալ որսում « 2%
Մոտոցիկլետների համարանիշ՝ աջակցվում է
Տրանսպորտի տեսակներ՝ մեքենա, ավտոբուս, բեռնատար, մոտոցիկլետ, եռանիվ և այլն
Տրանսպորտի գույներ՝ կարմիր, դեղին, կանաչ, կապույտ և այլն (միայն ցերեկային)
Արտադրողներ՝ 212 մակնիշ (Audi, BMW, Toyota, Hyundai, Tesla, Mercedes-Benz և այլն)
Աշխատանքի արագության միջակայք՝ 5–120 կմ/ժ
Սև/սպիտակ ցուցակ՝ մինչև 50000 գրառում
Ընդհանուր
Օպ. համակարգ՝ Linux
Սնուցում՝ DC 12–24 V, 1.25 A, max 15 W կամ PoE 802.3at
Նյութ՝ ալյումինե կաղապար
Չափեր՝ 428.5 × 120 × 132.8 մմ (ընդունելի շեղումը՝ ±3%)
Փաթեթի չափեր՝ 595 × 259 × 193 մմ (ընդունելի շեղումը՝ ±3%)
Քաշ՝ 2.975 կգ (փաթեթով՝ 4.385 կգ) (ընդունելի շեղումը՝ ±3%)
Աշխատանքային ջերմաստիճան՝ -30°C-ից +70°C
Պահեստավորման ջերմաստիճան՝ նույնը
Ֆունկցիաներ՝ reset, 3 հոսքեր, heartbeat, watermark, գաղտնաբառի պաշտպանություն
Լեզուներ՝ 8 լեզու
Հաստատումներ (սերտիֆիկացիաներ)
RF, EMC, անվտանգության և էկոլոգիական եվրոպական ստանդարտներ
Պաշտպանություն՝ IK10, IP67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արագավազքային գմբեթային տեսախցիկ.
Պարտադիր պահանջներ՝
Պետք է օգտագործի 1/2.8"" պրոգրեսիվ սկան CMOS չիպ: 
Ապահովի բարձրորակ պատկեր 4 MP լուծաչափով, գերազանց աշխատի ցածր լուսավորության պայմաններում DarkFighter տեխնոլոգիայի շնորհիվ, լայն տարածքի դիտարկումն ապահովի 32× օպտիկական և 16× թվային զումով, սատարի WDR, HLC, BLC, 3D DNR, Defog, տարածաշրջանային լուսավորություն և կենտրոնացում, արագ կենտրոնացում, գիշերային դիտարկման հեռավորությունը հասնի մինչև 200 մ IR լույսով, սատարի 24 VAC և Hi-PoE:
DORI (հայտնաբերել, դիտարկել, ճանաչել, ճանաչել անձնավորություն) հեռավորությունը պետք է տա ընդհանուր պատկերացում տեսախցիկի մասին՝ իր կարողության վերաբերյալ տարբերակի մարդկանց կամ օբյեկտները տեսադաշտում: Այն պետք է հաշվարկվի տեսախցիկի սենսորի բնութագրերի և EN 62676-4:2015 ստանդարտի չափանիշների հիման վրա:
Տարբերակման հստակեցումներ DORI-ն ըստ px/m. Հեռավորություն (Tele)՝ 
Հայտնաբերել՝ 25 px/m, առնվազն 3000.0 մ; Անձնավորություն ճանաչել՝ 250 px/m, առնվազն 300.0 մ:
Տեսախցիկի մոդուլ. Պատկերի սենսոր՝ [Panoramic channel]՝ 1/2.8"" Progressive Scan CMOS, [PTZ channel]՝ 1/2.8"" Progressive Scan CMOS: Նվազագույն լուսավորություն՝ [Panoramic channel]՝ 0.005 Lux @ (F1.6, AGC ON), 0 Lux IR-ով, [PTZ channel]՝ Գույն՝ 0.005 Lux @ (F1.5, AGC ON), Սպիտակ-Սև՝ 0.001 Lux @ (F1.5, AGC ON), 0 Lux IR-ով: Փակոցի ժամանակ՝ 1 s-ից մինչև 1/30,000 s, դանդաղ շտրուբ՝ այո, ֆոկուս՝ կիսավտոմատ, ձեռքի, ավտոմատ, օր/գիշեր՝ ICR, օր/գիշեր անջատիչի ռեժիմներ՝ օր, գիշեր, ավտոմատ, պլանավորված անջատիչ: 
BLC՝ այո, WDR 120 dB, HLC՝ այո, 3D DNR՝ այո, Defog՝ այո, EIS՝ այո, 
Պատկերային պարամետրեր՝ հագեցվածություն, պայծառություն, հակադրություն, սուրություն: Պատկերային պարամետրերի անջատիչ՝ [Panoramic channel]՝ այո, [PTZ channel]՝ այո: Սպիտակի բալանսավորում ՝ ավտո, ATW, ֆլուորեսցենտ լամպ, ներսի, դրսի, MWB, լocked WB: Թվային խոշորացում՝ 16×, օպտիկական խոշորացում ՝ 32×, SNR »52dB: 
Ընդհանուր ֆունկցիաներ՝ հայելային, գաղտնաբառի պաշտպանություն, watermark, IP հասցեի ֆիլտր: Լինզայի ֆոկուսային երկարություն՝ [Panoramic channel]՝ 4 մմ, [PTZ channel]՝ 5.9–188.8 մմ, 32 × օպտիկական: Զումի արագություն՝ [PTZ channel] մոտ 5.6 վայրկյան: Տեսադաշտ՝ [Panoramic channel] հորիզոնական 79°, ուղղահայաց 42.4°, [PTZ channel] հորիզոնական 60.2°–2.3° (լայն-հեռավոր): Դիաֆրագմա՝ [Panoramic channel] F1.6, [PTZ channel] F1.5: PTZ շարժման տիրույթ՝ Pan 360°, Tilt -15°–90° (ավտո flip): Pan արագություն՝ 0.1°–160°/վ, նախապես սահմանված 240°/վ, Tilt արագություն՝ 0.1°–120°/վ, նախապես սահմանված 200°/վ: Հարաբերական խոշորացում՝ այո, նախապես սահմանված դիրքեր՝ 300, զննումներ՝ 8, օրինակային զննումներ՝ 4, անջատման հիշողություն՝ այո, parke գործողություններ՝ նախապես սահմանված, օրինակային զննում, զննում, ավտո զննում, tilt զննում, պատահական զննում, շրջանակային զննում, պանորամային զննում, 3D դիրքավորում՝ այո, PTZ կարգավիճակի ցուցադրում՝ այո, նախապես սառեցում՝ այո, պլանավորված առաջադրանքներ՝ նախապես սահմանված, օրինակային զննում, զննում, ավտո զննում, tilt զննում, պատահական զննում, շրջանակային զննում, պանորամային զննում, գմբեթի վերագործարկում, գմբեթի կարգավորում, օգնական ելք: Առանձնահատկությունների հայտնաբերում՝ IP հասցեի կոնֆլիկտ, HDD լրիվ լցվածություն/լրացվածություն, անօրինական մուտք, HDD սխալ, ցանցի անջատում:
Տեսանյութ. Մաքս. լուծաչափ՝ [Panoramic channel]՝ 2560 × 1440, [PTZ channel]՝ 2560 × 1440: Հոսքի տեսակներ՝ հիմնական, ենթահոսք (Երկրորդական հոսք), երրորդական հոսք: Միջին հոսք՝ [Panoramic channel] 50 Hz՝ 25 fps, 60 Hz՝ 30 fps, [PTZ channel] 50 Hz՝ 25 fps, 60 Hz՝ 30 fps: Sub-stream և third stream նույն կերպ: Վիդեո կոդավորում՝ H.265, H.264, MJPEG, H.264+ և H.265+, SVC, ROI՝ դինամիկ թիրախի հետևում, հիմնական, ենթա և երրորդական հոսքում աջակցում է 8 ֆիքսված տարածքների:
Աուդիո. Կոդավորում՝ G.711alaw, G.711ulaw, G.722.1, G.726, MP2L2, PCM, AAC: Բիթրեյթներ և նմուշառման արագություններ՝ տարբեր: Շրջակա միջավայրի աղմուկի ֆիլտրացում՝ այո: Խելացի հատկություններ. Դեմքի հայտնաբերում մինչև 5 դեմք միաժամանակ, շարժման հայտնաբերում, հետևում, պատկերի ընտրություն, լավագույն պատկերի արտածում: Հիմնական իրադարձություններ՝ շարժման հայտնաբերում, ազդանշանների մուտք և ելք, վիդեո մանիպուլյացիա, բացառություններ: Խելացի իրադարձություններ՝ ներթափանցման հայտնաբերում, գծերի հատում, տարածքային մուտք և ելք, աուդիո բացառություններ: Խելացի հետևում՝ ձեռքի, պանորամային, իրադարձության, ավտոմատ, հետվերցում: Խելացի գրանցում՝ ANR, Dual-VCA: Ազդանշանների կապ՝ նախապես սահմանված, զննում, օրինակային զննում, հիշողության քարտի վիդեո, ազդանշանների ելք, էլ. փոստ, կենտրոնի ծանուցում, FTP վերբեռնում, խելացի հետևում, լսելի ազդանշան:
Պարագծային պաշտպանություն՝ գծերի հատում, ներթափանցում, տարածքային մուտք և ելք, աջակցում է ազդանշանների ակտիվացմանը որոշակի թիրախների (մարդ և տրանսպորտային միջոց) համար: Ցանց. Ցանցային պահեստավորում՝ NAS, ANR: արձանագրություններ(պրոտոկոլներ/ստանդարտներ)՝ IPv4/IPv6, HTTP, HTTPS, 802.1x, QoS, FTP, SMTP, UPnP, SNMP, DNS, DDNS, NTP, RTSP, RTCP, RTP, TCP/IP, UDP, IGMP, ICMP, DHCP, PPPoE, Bonjour, Websocket, Websockets: API՝ բաց API, ONVIF Profile S/G, ISAPI, Hikvision SDK, երրորդ կողմի կառավարման հարթակ, ISUP: Միաժամանակյա ուղիղ դիտում՝ 20, օգտատեր/հյուրը՝ 32, անվտանգության միջոցներ՝ հաստատված օգտատիրոջ անուն և գաղտնաբառ, MAC հասցեի կապ, HTTPS կոդավորում, 802.1X, IP ֆիլտր: Հաճախորդներ՝ iVMS-4200, Hik-Connect, HikCentral: Վեբ զննարկիչ՝ IE 10+, Chrome 57+, Firefox 52+, Safari 12+: Ինտերֆեյս. RJ45, ինքնահարմար 10M/100M Ethernet, ներքին հիշողության քարտի անցք՝ մինչև 256 GB: ազդանշանների մուտք 2, ելք 1, աուդիո մուտք 1, ելք 1: Լրացուցիչ լույս. IR հեռավորություն՝ [PTZ channel] մինչև 200 մ, [Panoramic channel] մինչև 30 մ, տեսողական ազդանշան՝ 30 մ:
Ընդհանուր. Էլեկտրասնուցում՝ 24 VAC, Hi-PoE, սպառում՝ մինչև 42 W, ներառյալ ջեռուցիչ 2.6 W և լրացուցիչ լույս 11 W: Աշխատանքային պայմաններ՝ -30°C-ից 65°C, խոնավություն «90%RH: Վերագործարկում՝ այո, ապակու տաքացումով կլորացում: Նյութ՝ ADC12, չափեր Ø220 մմ × 382.1 մմ (ընդունելի շեղումը՝ ±3%), քաշ՝ մոտ 6 կգ: IP66 ստանդարտ, IK10 (բացառությամբ ապակու պատուհանի), 6000 V, լարման և ալիքի պաշտպանություն: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Պարտադիր պահանջներ՝
8 MP 25× IR ցանցային արագ պտտվող գմբեթային տեսախցիկը օգտագործի 1/1.8 դյույմանոց պրոգրեսիվ սկան CMOS չիպ։ 25× օպտիկական զումի շնորհիվ տեսախցիկը ապահովի մանրամասն պատկեր մեծ տարածքների համար։ 
1/1.8 դյույմանոց պրոգրեսիվ սկան CMOS
8 մեգապիքսել բարձր որակի պատկեր
Պետք է ապահովի գերազանց որակ թույլ լուսավորության պայմաններում DarkFighter տեխնոլոգիայի շնորհիվ,
Ձայնային և լույսային ահազանգ. սպիտակ թարթող լույս և ձայնային նախազգուշացում, որոնք պետք է ակտիվանան որոշակի իրադարձությունների դեպքում:
Դեմքի բռնում (ֆիքսացիա). միաժամանակ մինչև 5 դեմք
DORI ցուցանիշը ցույց է տալիս տեսախցիկի կարողությունը՝ հայտնաբերելու, դիտարկելու, ճանաչելու և նույնականացնելու անձին կամ օբյեկտը։  Հաշվարկված լինի EN 62676-4 2015 ստանդարտով։
Հայտնաբերում՝ առնվազն 2000 մետր, 
Դիտարկում՝ առնվազն 810 մետր,
Ճանաչում՝ առնվազն 400 մետր, 
Նույնականացում՝ առնվազն 200 մետր 
Տեսախցիկի առավելագույն լուծաչափը պետք է լինի 3840×2160։
Պատկերի սենսորը՝ 1/1.8” CMOS։
Մինիմալ լուսավորություն՝ գույնով 0.005 Lux, սև ու սպիտակ 0.001 Lux, IR–ով՝ 0 Lux։
Փակոցի ժամանակ՝ 1/1 վայրկյանից մինչև 1/30000 վայրկյան։
IR/ ԻԿ կտրող ֆիլտր՝ ցերեկ/գիշեր ռեժիմի համար։
Օպտիկական խոշորացում՝ 25×, թվային՝ 16×։
Ֆոկալ երկարությունը՝ 5.9 մմ մինչև 147.5 մմ։
Դիտման դաշտը՝ հորիզոնական 50.8° մինչև 2.6°։
IR / ԻԿ լուսավորություն՝ մինչև 200 մետր։
PTZ հատկություններ
Պտույտ՝ 360°
Թեքում՝ -15° մինչև 90° ավտոմատ շրջումով
Պան արագություն՝ 0.1°/վ մինչև 160°/վ, նախադրված՝ 240°/վ
Թիլտ արագություն՝ 0.1°/վ մինչև 120°/վ, նախադրված՝ 200°/վ
300 նախադրված դիրք
8 պարեկային երթուղի, յուրաքանչյուրում մինչև 32 կետ
4 պարբերական սկան
Էլեկտրաէներգիայի անջատումից հետո հիշողություն
3D դիրքավորում
Արագությունների ցուցադրում
Աշխատանքների ժամանակացույց
Տեսանյութ
Հիմնական հոսք՝ մինչև 25 կադր վայրկյանում 4K, 1440p, 1080p, 960p, 720p
Երկրորդ հոսք՝ 704×576, 640×480, 352×288
Սեղմում՝ H.265+, H.265, H.264+, H.264, MJPEG
Բիթրեյթ՝ 32 կբիտից մինչև 16384 կբիտ
Ձայն
Սեղմում՝ G.711, G.722.1, G.726, MP2L2, AAC, PCM
Ձայնի ֆիլտրում միջավայրի աղմուկը
Ցանցային ֆունկցիաներ
NAS պահպանում, ANR
Աջակցվող (ստանդարտներ)՝ IPv4, IPv6, HTTP, HTTPS, FTP, SMTP, SNMP, DNS, DDNS, NTP, RTSP, RTP, TCP/IP և այլ:
Միաժամանակյա դիտում՝ մինչև 20 ալիք
Մինչև 32 օգտվող
Անվտանգություն՝ գաղտնաբառի պաշտպանություն, HTTPS, 802.1X, ջրային նշան, IP ֆիլտր, TLS 1.2/1.3
Պատկերի կառավարում
Օրվա/գիշերվա ավտոմատ փոխարկում
BLC, HLC, 3D DNR
120 dB լայն դինամիկական միջակայք
Թվային հակամառախուղ
Պատկերի կայունացում՝ EIS
24 գաղտնիության դիմակ
Ինտերֆեյսներ
RJ45 Ethernet
microSD քարտ՝ մինչև 256 ԳԲ
2 մուտքային և 1 ելքային ազդանշան
Ձայնային մուտք և ելք
Ներկառուցված բարձրախոս՝ մինչև 30 մ բարձր արդյունավետությամբ
Իրադարձություններ՝
Շարժման հայտնաբերում, վիդեո խափանում
Գիծ հատում, ներթափանցում, տարածք մուտք/ելք, անտեր իրերի հայտնաբերում, օբյեկտի անհետացում
Խելացի հետագծում
Ահազանգերի կապակցում՝ FTP, NAS, քարտ, սերվեր, ծանուցում, ձայնային ահազանգ, սպիտակ լույս, PTZ գործողություններ
Խորքային ուսուցման ֆունկցիաներ
Դեմքի բռնում՝ մինչև 5 դեմք
Պարագծի պաշտպանություն մարդ և տրանսպորտային միջոցներով
Ընդհանուր տվյալներ
Հզորություն՝ 24 VAC, առավելագույնը 42 Վտ
Աշխատանքային ջերմաստիճան՝ -30°C մինչև 65°C
Պաշտպանություն՝ IP66, IK10
Չափեր՝ 220 մմ × 363.3 մմ (ընդունելի շեղումը՝ ± 5%),
Քաշ՝ մոտ 5 կգ:
Կոռոզիայից պաշտպանություն
Պարտադիր չէ հատուկ հակակոռոզիոն պաշտպանություն։
Ֆունկցիոնալ`այդ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
Հիմնական առանձնահատկություններ՝
Պետք է աջակցի մինչև 2 ալիք 32 MP, 2 ալիք 24 MP, 4 ալիք 12 MP, 8 ալիք 8 MP, 16 ալիք 4 MP և 32 ալիք 1080p դեկոդավորման հզորություն: Աջակցի H.265+, H.265, H.264+, H.264 վիդեո ֆորմատներին: Պետք է ունենա նվազագույնը 12Mpx մինչև  32 IP միաժամանակյա տեսախցիկ միացնելու  և գրանցելու հնարավորություն: 
Պետք է ունենա՝
խելացի վերլուծություն խորացված ուսուցման ալգորիթմի հիման վրա,
 մինչև 24 ալիք պարագծային պաշտպանություն, 
մինչև 16 ալիք դեմքերի ճանաչում վիդեո հոսքի համար կամ մինչև 32 ալիք դեմքերի ճանաչում դեմքի պատկերների համար,
մինչև 12 ալիք վիդեո կառուցվածքայինացում,
  կրկնօրինակ էլեկտրամատակարարման (redundant power) լրացուցիչ հնարավորություն:
Աշխատունակություն և հուսալիություն
Պետք է աջակցի TLS կոդավորմամբ հոսքի փոխանցմանը: ANR (Automatic Network Replenishment) տեխնոլոգիա:
HD վիդեո ելք
Անհատական HDMI և VGA ելքեր: HDMI վիդեո ելք մինչև 8K լուծաչափ կամ կրկնակի 4K լուծաչափ:
Պահեստավորում և վերարտադրում
Մինչև 8 SATA ինտերֆեյս HDD միացման համար: Մինչև 16 ալիք համաժամանակյա վերարտադրում:
Խելացի և POS ֆունկցիաներ
Պետք է աջակցի բազմակի VCA (Video Content Analytics) իրադարձություններին: Պետք է ունենա կարգավորելի հատուկ խելացի ֆունկցիաներ, ինչպիսիք են VCA հայտնաբերում (շարժում, գծի հատում, ներխուժում և այլն), ջերմային քարտեզ, ANPR (Automatic Number-Plate Recognition) և մարդկանց հաշվառում: POS տեղեկատվության վրա նոր շերտավորման հնարավորություն ուղիղ դիտման և վերարտադրման ժամանակ, և POS-ից ակտիվացված ձայնագրություն և ազդանշան:
Ցանց և Ethernet մուտք
2 ինքնագործող 10M/100M/1000M Ethernet ինտերֆեյս: Hik-Connect և DDNS (Dynamic Domain Name System) հեշտ ցանցային կառավարման համար: Գլոբալ հոսքի տեխնոլոգիա: Պետք է աջակցի վեբ մուտքին առանց հավելվածի:
Տվյալ սարքի խելացի վերլուծությունները պետք է իրականացվեն NVR-ի և տեսախցիկի միջոցով: NVR-ը պետք է աջակցի դեմքերի ճանաչմանը, պարագծային պաշտպանությանը: Տեսագրիչն ունենա լրացուցիչ հնարավորություններ՝ շարժման հայտնաբերում 2.0, ANPR, մարդկանց հաշվառում և VCA: Յուրաքանչյուր շարժիչ՝ կարողանա  աշխատել խելացի ալգորիթմներով և կարգավորելի  լինի շարժիչի ռեժիմը:
Դեմքերի ճանաչումն ու վերլուծությունն իրականացվի դեմքի պատկերների համեմատությամբ, մարդու դեմքի բռնումով և պատկերների որոնմամբ: Աջակցի մինչև 32 դեմքի պատկերների գրադարան, մինչև 100,000 պատկեր ցուցակի գրադարանում, մինչև 10,000 պատկեր անծանոթների գրադարանում և մինչև 10,000,000 պատկեր դեմքի բռնումների գրադարանում, յուրաքանչյուր պատկեր մինչև 4 MB, ընդհանուր ծավալը մինչև 20 GB: Կադրերի համեմատման արագությունը NVR-ում լինի 32 ալիք՝ 16 ալիք յուրաքանչյուր շարժիչի համար, 48 պատկեր վայրկյանում, տեսախցիկից համեմատության դեպքում 16 ալիք՝ 32 պատկեր վայրկյանում:
Վերլուծության կատարողականությունը՝ 16 ալիք 2 MP (8 ալիք յուրաքանչյուր շարժիչի համար), մինչև 8 MP: 
Պարագծային պաշտպանությունը՝ NVR-ում 24 ալիք (12 ալիք յուրաքանչյուր շարժիչի համար), տեսախցիկով՝ բոլոր ալիքները: Վիդեո կառուցվածքայինացումը՝ 12 ալիք 2 MP  (6 ալիք յուրաքանչյուր շարժիչի համար), մինչև 8 MP:
ANPR աջակցվի տեսախցիկով բոլոր ալիքներում, ներառյալ պլակատների և տրանսպորտային միջոցների հատկությունները:
IP վիդեո մուտք 32 ալիք, մինչև 32 MP լուծաչափ, ներկառուցված ultra HD ռեժիմի դեպքում աջակցի մինչև 8 ալիք 32 MP/24 MP: Մուտքի թողունակությունը՝ 320 Mbps , ելքի թողունակությունը՝ 400 Mbps: HDMI 1 ելք 8K/30Hz, 4K/60Hz, 4K/30Hz, 2K/60Hz, 1920×1080/60Hz և այլ լուծաչափերով: HDMI 2 ելք 4K/60Hz, 4K/30Hz և այլն: VGA 1 և VGA 2 ելքեր մինչև 1920×1080/60Hz:
Աուդիո ելք 2 ալիք RCA, երկկողմանի աուդիո 1 ալիք RCA: Դեկոդավորման աջակցություն՝ H.265/H.265+/H.264/H.264+: Դեկոդավորման հզորությունը 2 ալիք 32 MP 30 fps, 2 ալիք 24 MP 30 fps, 4 ալիք 12 MP 20 fps, 8 ալիք 8 MP 25 fps, 16 ալիք 4 MP 30 fps, 32 ալիք 1080p 30 fps: Համաժամանակյա վերարտադրում 16 ալիք:
Ցանցային հարմարություններ. հեռակա միացում մինչև 128 սարք, TCP/IP, DHCP, IPv4, IPv6, DNS, DDNS, NTP, RTSP, SADP, SMTP, SNMP, NFS, iSCSI, ISUP, UPnP, HTTP, HTTPS: API ONVIF, SDK, ISAPI: համատեղելի բրաուզերներ IE11, Chrome 57+, Firefox 52+, Safari 12+, Edge 89+: 2 RJ-45 10/100/1000 Mbps ինքնագործող Ethernet ինտերֆեյս:
RAID աջակցի RAID0, RAID1, RAID5, RAID6, RAID10: Կարգավորվող լրացուցիչ ինտերֆեյս Ctrl 12V արտաքին ազդանշանի սարքերի համար: DC 12V հոսանք, 8 SATA ինտերֆեյս 3.5"" HDD, 1 eSATA ինտերֆեյս, մինչև 14 TB ծավալ յուրաքանչյուր HDD-ի համար: Սերիական ինտերֆեյս 1 RS-232, 1 RS-485, 1 ստեղնաշար: USB ինտերֆեյս առջևի վահանակում 2 × USB 2.0, հետևի վահանակում 1 × USB 3.0: Ազդանշան մուտք/ելք 16/9:
Գլոբալ GUI լեզուներ՝ անգլերեն, ռուսերեն, բուլղարերեն, ուկրաիներեն, հայերեն և այլն: Էլեկտրամատակարարում 100-240 VAC, 50-60 Hz: Էներգախնայողություն ≤ 50 W առանց HDD: Գործող ջերմաստիճան -10-ից մինչև 55°C, խոնավություն 10%-90%: Չափերը 445×540×93 մմ (ընդունելի շեղումը՝ ± 5%): Վերահաստատված ստանդարտներ CE, FCC, IC, CB, KC, UL, Rohs, Reach, WEEE, RCM, UKCA և այլ:
Ֆունկցիոնալ` այդ թվում նաև ինտելեկտուալ հնարավորությունները պետք է համատեղելի լինեն HikCentral համակարգի հետ: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Սենսոր/լուսազգայուն սալիկ` 1/2.5" Exmor R CMOS, Պատկերի ձևավորում (բացարձակ պիքսելներ)`  8.29MP (4K: 3840×2160), Օբյեկտիվ` ZEISS Vario-Sonnar T, 20x օպտիկական, 4K 30x (նկարահանման ժամանակ) խոշորացում, HD 60x (նկարահանման ժամանակ) խոշորացում, 250x թվային խոշորացում, Կայունացում` 5-առանցքային օպտիկական կայունացում, Կադրերի արագություն` 4K 30p/25p/24p, Full HD 60p, Դիապազոնի նվազագույն լուսավորություն` 5 lux (1/30 վայրկյան), Էկրան` 3.0" 921,600 կետ պտտվող LCD, Տեսադաշտ` 26.8 մմ (լայնանկյուն), 546.4 մմ (առավելագույն խոշորացում), Պահեստավորում` MicroSD/SDHC/SDXC, Memory Stick Micro, Միացումներ` HDMI, USB, 3.5mm միկրոֆոն, 3.5mm ականջակալ,  Անլար կապ` Wi-Fi, NFC, Չափսեր` 73 × 80.5 × 166.5 մմ (ընդունելի շեղումը ± 3%),  Քաշ` 635 գ (մարտկոցով) (ընդունելի շեղումը ± 3%),  Համատեղելի մարտկոց` Նաև NP-FV70 (արտադրողականություն՝ մինչև 145 րոպե), Լրացուցիչ հնարավորություններ` Խելացի ավտոմատ կարգավորում, Ժամանակակից HDR, Ձայնի 5.1-կանալ ձայնագրում: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2 տարի: Երաշխիքի ընթացքում ի հայտ եկած թերությունները մատակարարը պետք է սեփական միջոցներով շտկի կամ փոխարինի նորով,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ռադիոընդունիչներ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տեսամոնիտորներ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հայտնաբերման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շիթային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