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ՇՄ ԱՀ-ԷԱՃԱՊՁԲ-26/20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Աշոցքի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Աշոցք համայնք, գյուղ Աշոցք, Հրապարակ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по закупке бензина для нужд Ашоцкого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Էմմա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ashotsk.gnum@inbox.ru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041441911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Աշոցքի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ՇՄ ԱՀ-ԷԱՃԱՊՁԲ-26/20</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Աշոցքի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Աշոցքի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по закупке бензина для нужд Ашоцкого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по закупке бензина для нужд Ашоцкого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Աշոցքի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ՇՄ ԱՀ-ԷԱՃԱՊՁԲ-26/20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ashotsk.gnum@inbox.ru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по закупке бензина для нужд Ашоцкого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Бензинб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Աշոցքի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ՇՄ ԱՀ-ԷԱՃԱՊՁԲ-26/20"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- 900195051231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ՇՄ ԱՀ-ԷԱՃԱՊՁԲ-26/20"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- 900195051231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ՇՄ ԱՀ-ԷԱՃԱՊՁԲ-26/20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Бензинб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не более 5 мг/дм³, объемная доля бензола: не более, плотность: при температуре 15°C: от 720 до 775,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 согласно Постановлению Правительства Республики Армения № 1592-Н от 11 ноября 2004 г. Поставка осуществляется в виде равномерно распределенного Купоны на 5, 10 и 20 литров (количество купонов не ограничено, а соответствующее количество в литрах согласовывается с покупателем), а розлив осуществляется на территории Ашотского района РА Ширакской области или в пределах 2 км от Ашотского поселка. Последовательность поставок осуществляется в соответствии с графиком закупок.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Ашоцк, село Ашоцк, Грапарак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Бензинб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