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թվով 3 դպրոցների խոհանոցային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556)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hermine.aloyan@escs.am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թվով 3 դպրոցների խոհանոցային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թվով 3 դպրոցների խոհանոցային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hermine.aloyan@escs.am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թվով 3 դպրոցների խոհանոցային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20029760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4796480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22354760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4.5869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ՀՀԿԳՄՍՆԷԱՃԱՊՁԲ-26/63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ՀՀԿԳՄՍՆԷԱՃԱՊՁԲ-26/63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«ՀՀԿԳՄՍՆԷԱՃԱՊՁԲ-26/63»*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ՀՀԿԳՄՍՆԷԱՃԱՊՁԲ-26/63*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«ՀՀԿԳՄՍՆԷԱՃԱՊՁԲ-26/63»*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ՀՀԿԳՄՍՆԷԱՃԱՊՁԲ-26/63*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հոսքագծային սարքավորումների գույքից, կահույքի գույքից, խոհանոցային պարագաների գույքից,  որը պետք է համապատասխանի կից ներկայացված տեխնիկական առաջադրանք-2-ին: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կահույք-2-ի լրակազմը բաղկացած է. ջերմային սարքավորումների գույքից, սառնարանային սարքավորումների գույքից, չեզոք սարքավորումների գույքից, կշեռքային սարքավորումների գույքից, օդաքարշ սարքավորումների գույքից, կահույքի գույքից, խոհանոցային պարագաների գույքից,  որը պետք է համապատասխանի կից ներկայացված տեխնիկական առաջադրանք-1-ին: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հոսքագծային սարքավորումների գույքից, կահույքի գույքից, խոհանոցային պարագաների գույքից,  որը պետք է համապատասխանի կից ներկայացված տեխնիկական առաջադրանք-3-ին: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 Ալավերդու թիվ  2 հիմնական դպրոց, հասցե՝ ՀՀ Լոռու մարզ, Ալավերդի համայնք, ք․ Ալավերդի, Ջրավազանի 6/1 կամ պահեստավորման վայր (ք. Երևան, ՀՀ մարզեր), ՀՀ՝ 900011056273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60-րդ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Բերդաշենի միջնակարգ դպրոց, հասցե՝ ՀՀ Շիրակի մարզ, գ. Բերդաշեն  կամ պահեստավորման վայր (ք. Երևան, ՀՀ մարզեր), ՀՀ՝ 900011049955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Գնորդի մոտ մատակարարման պահանջը առաջանալու վերաբերյալ Վաճառողին տրված ծանուցման օրվանից հաշված 60-րդ օրացուցային օրը, բացառությամբ այն դեպքի, երբ ընտրված մասնակիցը համաձայնում է ապրանքը մատակարարել ավելի կարճ ժամկետում։ Եթե մինչև 09.10.2026թ. Գնորդը չի ծանուցում Վաճառողին, ապա 09.10.2026թ-ից Վաճառողը համարվում է ծանուցված։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Արթիկի թիվ 2 հիմնական դպրոց, հասցե՝ ՀՀ Շիրակի մարզ, 3301, ք. Արթիկ, Անկախության 15 կամ պահեստավորման վայր (ք. Երևան, ՀՀ մարզեր), ՀՀ՝ 900011056281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Գնորդի մոտ մատակարարման պահանջը առաջանալու վերաբերյալ Վաճառողին տրված ծանուցման օրվանից հաշված 60-րդ օրացուցային օրը, բացառությամբ այն դեպքի, երբ ընտրված մասնակիցը համաձայնում է ապրանքը մատակարարել ավելի կարճ ժամկետում։ Եթե մինչև 09.10.2026թ. Գնորդը չի ծանուցում Վաճառողին, ապա 09.10.2026թ-ից Վաճառողը համարվում է ծանուցված։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