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հակագազեր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հակագազեր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հակագազեր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հակագազեր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ԷԱՃԱՊՁԲ-2026/ԱԽ-25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ԷԱՃԱՊՁԲ-2026/ԱԽ-25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ԷԱՃԱՊՁԲ-2026/ԱԽ-25»*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ԷԱՃԱՊՁԲ-2026/ԱԽ-25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ԷԱՃԱՊՁԲ-2026/ԱԽ-25»*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ԷԱՃԱՊՁԲ-2026/ԱԽ-25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ԷԱՃԱՊՁԲ-2026/ԱԽ-25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ՆԳՆ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ըստ տեխնիկական բնութագրի ներկայացված օրացույցային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մեկուսիչ հակագազն  (ԹՄՀ), որը նախատեսված է հրշեջների շնչառական համակարգը և տեսողությունը պաշտպանելու համար, որը աշխատում է սեղմված թթվածնի և գազային խառնուրդի  փակ շղթայով։ Աշխատանքի ժամանակը՝ առնվազն 240 րոպե (4 ժամ)։ Աշխատանքային ջերմաստիճան՝ –40°C-ից մինչև +60°C։ Թույլատրելի հարաբերական խոնավություն՝ մինչև 95%։ Թթվածնի մատակարարման համակարգ՝ Թթվածնի համակցված հաստատուն հոսքի մատակարարման արագությունը՝ 1.7 ± 0.1 լ/րոպեում կախված օգտագործողի սպառումից։ Դիմակի ներսի օդափոխանակությունը՝ առնվազն 80 լ/րոպե։ Էլեկտրոնային ձայնային ազդանշան փակ գլանային փականներով աշխատանքի անցնելիս (ներշնչման և արտաշնչման ժամանակ): Սարքի կառուցվածքը՝ սարքի իրանը պատրաստված է հակաստատիկ և ջերմակայուն նյութից: Սարքի չափսերը՝ առավելագույնը՝ 595 × 450 × 200 մմ, ±10 մմ շեղումով: Սարքի քաշը՝ առավելագույնը՝ 15 կգ: Շնչառական պարկ՝ առնվազն 5 լ տարողունակությամբ: Ներկառուցված կլանող փամփուշտ՝ քիմիական CO₂ կլանիչով: Ճնշման նվազեցման փական: Ճնշման չափիչ և էլեկտրոնային ձայնային մոնիթորինգի համակարգ: Թթվածնի բալոնի աշխատանքային ճնշումը՝ առնվազն 19 ՄՊա: Բալոնի ծավալը՝ առնվազն 2 լիտր (գազի ծավալ՝ առնվազն 500 դմ³): Բալոնի նյութը՝ նախընտրելի է ալյումինե (համապատասխան ISO 7866 ստանդարտին): Մուտքային թթվածնի պարունակությունը՝ 21%: Կափույրի ապահովիչի գործարկման միջակայքը՝ 1.2–2 ՄՊա։ Կափույրի նվազագույն ճնշման միջակայքը՝ 80–400 Պա։ Մատակարարման հավաքածուի պարունակությունը՝ TMS (ստանդարտ մոդուլային հավաքածու) հավաքածուն պետք է ներառի՝ մարմնի շրջանակ, պանորամային դիմակ և (180° դիտման անկյուն), նյութ՝ EPDM կամ սիլիկոն։ Թթվածնի բալոն ≥2 լ, ≥200 մթն, շնչառական պարկը 5.5 լ, քիմիական ածխաթթու գազի կլանիչ, ներշնչման և արտաշնչման խողովակներ, թոքային ավտոմատ, կափույրներ (ապահովիչային, ներշնչման/արտաշնչման), ճնշման կարգավորման համակարգ, մանոմետր, էլեկտրոնային նախազգուշացնող ձայնաազդանշանային համակարգ։ Իրանը և կառուցվածքային բաղադրիչները պետք է պատրաստված լինեն հարվածադիմացկուն, վիբրացիաներին, կոռոզիային և ջերմային ազդեցությանը դիմացկուն նյութերից։Ապակե գոլորշիացնող սարք, զսպանակներ, ամրակներ և անվտանգության գոտիներ, ներծծման փամփուշտ, տեխնիկական տվյալների թերթիկ և շահագործման փաստաթղթեր, գործարանային պիտակավորված փաթեթավորում։ Որակի և հուսալիության պահանջներն են՝ արտադրանքի ծառայության ժամկետը՝ առնվազն 10 տարի։ Երաշխիքային պարտավորություններ՝ արտադրանքի երաշխիքային ժամկետը պետք է լինի առնվազն երկու տարի՝ շահագործման հանձնման օրվանից մինչև երաշխիքային սպասարկամն ժամկետի ավարտը։ Երաշխիքային ժամկետի ընթացքում մատակարարող կազմակերպությունը պարտավորվում է շտկել բոլոր խափանված մասերի և սարքերի անսաքությունները։ Երաշխիքային սպասարկումը ներառում է սարքավորումների (ԹՄՀ) ապարատի բոլոր մասերի և սարքերի ֆունկցիոնալության ստուգում, անսարք սարքերի/մասերի փոխարինում և սպասարկման փաստաթղթերի տրամադրում։ Անվտանգության պահանջներն են՝ սարքը պետք է ապահովի՝ շնչառական համակարգի պաշտպանություն թունավոր գազերից, ծխից, գոլորշիներից և թթվածնի անբավարարությունից, աչքերի պաշտպանություն ծխապատ միջավայրերում աշխատելիս։ Դիմադրություն բարձր ջերմաստիճաններին, մեխանիկական լարվածությանը և հարվածներին։ Մատակարարվող սարքավորումները պետք է համապատասխանեն հետևյալ ստանդարտներին՝ ԳՈՍՏ/ISO 9001–2011 / ISO 9001:2015 — որակի կառավարման համակարգ, շնչառական պաշտպանության միջոցներ ,ԳՈՍՏ12.4.041–2006 —  ընդհանուր պահանջներ և փորձարկման մեթոդներ, ԳՈՍՏ12.4.034–2016 — շնչառական պաշտպանության միջոցներ, դասակարգում և պիտակավորում, ԳՈՍՏ Ռ ԵՆ 136–2010 — դեմքի դիմակներ, գազի բալոններ։  ԳՈՍՏ Ռ 55989–2014 / ISO 7866:2012 — ալյումինե համաձուլվածքներից պատրաստված գազային բալոններ։ ԳՈՍՏ949–73 — Պողպատե անխափան բալոններ։ Մատակարարման պահանջները` սարքը պետք է մատակարարվի իր սկզբնական, կնքված և պիտակավորված փաթեթավորմամբ։ Պետք է կցվի արտադրողի կողմից տրված համապատասխանության վկայական։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