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C7E8E" w14:textId="775CA82E" w:rsidR="00D9174A" w:rsidRPr="00580E1A" w:rsidRDefault="00D9174A" w:rsidP="00D9174A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bookmarkStart w:id="0" w:name="_Hlk150769313"/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Տեխնիկական </w:t>
      </w:r>
      <w:r w:rsidR="00BE22E5"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առաջադրանք </w:t>
      </w:r>
      <w:r w:rsidR="001042B2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1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(</w:t>
      </w:r>
      <w:r w:rsidR="001042B2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1-ին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չափաբաժնի համար)</w:t>
      </w:r>
    </w:p>
    <w:tbl>
      <w:tblPr>
        <w:tblW w:w="11550" w:type="dxa"/>
        <w:tblInd w:w="85" w:type="dxa"/>
        <w:tblLook w:val="04A0" w:firstRow="1" w:lastRow="0" w:firstColumn="1" w:lastColumn="0" w:noHBand="0" w:noVBand="1"/>
      </w:tblPr>
      <w:tblGrid>
        <w:gridCol w:w="810"/>
        <w:gridCol w:w="5939"/>
        <w:gridCol w:w="4801"/>
      </w:tblGrid>
      <w:tr w:rsidR="00A7696F" w:rsidRPr="001042B2" w14:paraId="38CBBA9C" w14:textId="77777777" w:rsidTr="00D47506">
        <w:trPr>
          <w:trHeight w:val="4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1677" w14:textId="60825FAC" w:rsidR="00A7696F" w:rsidRPr="00580E1A" w:rsidRDefault="008F3419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0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D3A9" w14:textId="5EF8F3CF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Հաջորդ սերնդի հրեպատի նկատմամբ պահանջներ (</w:t>
            </w:r>
            <w:r w:rsidR="00C93918"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FortiGate 400F</w:t>
            </w:r>
            <w:r w:rsidR="00BF4BAF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 xml:space="preserve">-ին </w:t>
            </w: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համապատասխան virtual appliance)</w:t>
            </w:r>
          </w:p>
        </w:tc>
      </w:tr>
      <w:tr w:rsidR="00A7696F" w:rsidRPr="00580E1A" w14:paraId="6BC3DF5B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BFB2" w14:textId="0DBCB733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05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Spec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1B8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Class B</w:t>
            </w:r>
          </w:p>
        </w:tc>
      </w:tr>
      <w:tr w:rsidR="00A7696F" w:rsidRPr="00580E1A" w14:paraId="58BB8C19" w14:textId="77777777" w:rsidTr="00D47506">
        <w:trPr>
          <w:trHeight w:val="40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8870" w14:textId="1BCCCE6F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1D8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Typical use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CDD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Large Branch/Regional HQ (≤500 users, stackable)</w:t>
            </w:r>
          </w:p>
        </w:tc>
      </w:tr>
      <w:tr w:rsidR="00A7696F" w:rsidRPr="00580E1A" w14:paraId="020E66AA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7BBE" w14:textId="1B1846ED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E7A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FW IMIX throughput (Gbps)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3A3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≥8</w:t>
            </w:r>
          </w:p>
        </w:tc>
      </w:tr>
      <w:tr w:rsidR="00A7696F" w:rsidRPr="00580E1A" w14:paraId="5D958923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45F2" w14:textId="0D65BA5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4BF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measured per RFC 3511/2647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985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A7696F" w:rsidRPr="00580E1A" w14:paraId="442A38FA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F8C1" w14:textId="12AA0641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D35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Threat prevention w/ full L7 (Gbps)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7DA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≥5</w:t>
            </w:r>
          </w:p>
        </w:tc>
      </w:tr>
      <w:tr w:rsidR="00A7696F" w:rsidRPr="00580E1A" w14:paraId="4729AF6B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B4A6" w14:textId="1FBEA802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185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New sessions per second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ED1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≥100k</w:t>
            </w:r>
          </w:p>
        </w:tc>
      </w:tr>
      <w:tr w:rsidR="00A7696F" w:rsidRPr="00580E1A" w14:paraId="67AF157B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7A95" w14:textId="704017A3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70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Max concurrent sessions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39A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≥4M</w:t>
            </w:r>
          </w:p>
        </w:tc>
      </w:tr>
      <w:tr w:rsidR="00A7696F" w:rsidRPr="00580E1A" w14:paraId="5E609613" w14:textId="77777777" w:rsidTr="00D47506">
        <w:trPr>
          <w:trHeight w:val="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1103" w14:textId="583526B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673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Stateful FW, NAT, zones, IPv4/IPv6 dual-stack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D17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34FBA9E0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3A8F" w14:textId="0A79A2B7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49C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DPI (L7 App-ID / signature + heuristics)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47B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1FB64BEC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C128" w14:textId="7D6705F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D9A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IPS (NGIPS)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7F0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4CE37560" w14:textId="77777777" w:rsidTr="00D47506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536F" w14:textId="5AAC174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93B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WAF (integrated reverse-proxy or tightly integrated module; OWASP CRS-compatible ruleset)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2E9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1E0CC7BC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B1BA" w14:textId="47D3394A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FBD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Advanced malware detection (ML/AV)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6E0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2E66E277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370F" w14:textId="01B13130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2A6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Sandboxing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268D" w14:textId="5FA816D5" w:rsidR="00A7696F" w:rsidRPr="00580E1A" w:rsidRDefault="00CD5EC5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Not </w:t>
            </w:r>
            <w:r w:rsidR="00CB3504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included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. Available for activation on additional agreement.</w:t>
            </w:r>
          </w:p>
        </w:tc>
      </w:tr>
      <w:tr w:rsidR="00A7696F" w:rsidRPr="00580E1A" w14:paraId="4E2116DA" w14:textId="77777777" w:rsidTr="00D47506">
        <w:trPr>
          <w:trHeight w:val="81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B0A5" w14:textId="60408BEE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736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Cloud sandbox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DDA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Not-required. If offered: MUST encrypt in transit/at rest, provide DPA, GDPR-aligned data handling, regional data residency, and ISO/IEC 27001/SOC 2 attestation.</w:t>
            </w:r>
          </w:p>
        </w:tc>
      </w:tr>
      <w:tr w:rsidR="00A7696F" w:rsidRPr="00580E1A" w14:paraId="6884F3F9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7D90" w14:textId="59D36B7A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EB6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TLS 1.3 decryption (fwd proxy &amp; inbound reverse)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E1E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622064C1" w14:textId="77777777" w:rsidTr="00D47506">
        <w:trPr>
          <w:trHeight w:val="5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7E1C" w14:textId="4B4D345A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CC2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Zero-Trust (NIST SP 800-207 alignment; ZTNA policy enforcement point; per-session authZ)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58D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69386E7D" w14:textId="77777777" w:rsidTr="00D47506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3DD9" w14:textId="5F724B4C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595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Identity awareness (AD/Azure AD/LDAP; user-ID mapping)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331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4AD378CB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A4BA" w14:textId="6A40BECC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3BF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Admin SSO (SAML 2.0 / OpenID Connect)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C4F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5F3931C2" w14:textId="77777777" w:rsidTr="00D47506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DE69" w14:textId="636E0C9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33B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Dynamic path selection / steering by app &amp; SLA (MEF 70.1/70.2 attributes)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D27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2DE112DE" w14:textId="77777777" w:rsidTr="00D47506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D138" w14:textId="2A76BBC3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20D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Underlay/overlay: IPsec (ESP) with IKEv2; TLS-based tunnels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CD9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5BA5DA85" w14:textId="77777777" w:rsidTr="00D47506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8F8A" w14:textId="271C42C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602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Performance probes (jitter/latency/loss), BFD single-hop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626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73F9A343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01E1" w14:textId="3D10F91F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B4E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MPLS/BGP/OSPF/Static; ECMP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190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1A7E718D" w14:textId="77777777" w:rsidTr="00D47506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485C" w14:textId="7B1AC31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D78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VoIP protections (SIP ALG toggle, DSCP preserve/remark)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05C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18DB4B11" w14:textId="77777777" w:rsidTr="00D47506">
        <w:trPr>
          <w:trHeight w:val="88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6ED29" w14:textId="5BAB74A7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2DE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Exchange Online Protection-comparable mail security integration for hybrid flows: SPF/DKIM/DMARC validation; SMTP TLS/mTLS enforcement; connector interop; attachment detonation; URL rewrite/time-of-click equivalent; header/stamp preservation for traceability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32C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561C6199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980E" w14:textId="34949EB2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128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HA (stateful A/S)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81E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Required; ≤1s</w:t>
            </w:r>
          </w:p>
        </w:tc>
      </w:tr>
      <w:tr w:rsidR="00A7696F" w:rsidRPr="00580E1A" w14:paraId="7B491709" w14:textId="77777777" w:rsidTr="00D47506">
        <w:trPr>
          <w:trHeight w:val="5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1821" w14:textId="55DEDAFE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2E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Clustering / stacking (single admin domain, policy sync, unified logs)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8AEB" w14:textId="050169BC" w:rsidR="00A7696F" w:rsidRPr="00580E1A" w:rsidRDefault="007B0F4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Optional</w:t>
            </w:r>
            <w:r w:rsidR="00A7696F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(≥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</w:t>
            </w:r>
            <w:r w:rsidR="00A7696F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nodes)</w:t>
            </w:r>
          </w:p>
        </w:tc>
      </w:tr>
      <w:tr w:rsidR="00A7696F" w:rsidRPr="00580E1A" w14:paraId="6CC258F8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A0EA" w14:textId="559DBC02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198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Virtual systems (multi-tenant contexts)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5F2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Not-required</w:t>
            </w:r>
          </w:p>
        </w:tc>
      </w:tr>
      <w:tr w:rsidR="00A7696F" w:rsidRPr="00580E1A" w14:paraId="2998E82D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2152" w14:textId="0E3A5DAB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311C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GE copper (RJ-45)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F5C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≥12</w:t>
            </w:r>
          </w:p>
        </w:tc>
      </w:tr>
      <w:tr w:rsidR="00A7696F" w:rsidRPr="00580E1A" w14:paraId="4FF94439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DD1D" w14:textId="245A2143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886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SFP/SFP+ 1/10G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0D0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≥6 SFP+</w:t>
            </w:r>
          </w:p>
        </w:tc>
      </w:tr>
      <w:tr w:rsidR="00A7696F" w:rsidRPr="00580E1A" w14:paraId="35E9AF7F" w14:textId="77777777" w:rsidTr="00D47506">
        <w:trPr>
          <w:trHeight w:val="17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27C2" w14:textId="365EA9C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0A4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25G SFP28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2699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A7696F" w:rsidRPr="00580E1A" w14:paraId="2896D47C" w14:textId="77777777" w:rsidTr="00D47506">
        <w:trPr>
          <w:trHeight w:val="38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4F9" w14:textId="615D17C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6C7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40/100G (QSFP+/QSFP28)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F72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Not-required.  If offered: must interop per IEEE 802.3ba/bs.</w:t>
            </w:r>
          </w:p>
        </w:tc>
      </w:tr>
      <w:tr w:rsidR="00A7696F" w:rsidRPr="00580E1A" w14:paraId="1A59E85A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64CD" w14:textId="3117262E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EF7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Console/USB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0CF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RJ-45/USB-C</w:t>
            </w:r>
          </w:p>
        </w:tc>
      </w:tr>
      <w:tr w:rsidR="00A7696F" w:rsidRPr="00580E1A" w14:paraId="7FDB4726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8AE8" w14:textId="44754313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A154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Local GUI/CLI; SSHv2; role-based admin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CC1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2211AA31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87E0" w14:textId="34ED846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54A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APIs (REST/NETCONF); Ansible-friendly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E279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5759AD28" w14:textId="77777777" w:rsidTr="00D47506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E794" w14:textId="04695FB5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E11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Syslog structured (RFC 5424) &amp; TLS syslog (RFC 5425) to SIEM; IPFIX or NetFlow export (RFC 7011/compatible)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543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20E65572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C142" w14:textId="5FEF808F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BFC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NTPv4 time sync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A44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311A3EE6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B07C" w14:textId="21264A24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561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SNMPv3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AB4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</w:t>
            </w:r>
          </w:p>
        </w:tc>
      </w:tr>
      <w:tr w:rsidR="00A7696F" w:rsidRPr="00580E1A" w14:paraId="5BC7E6C6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C650" w14:textId="7BF7BA6C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3C3D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AC input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656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100–240V AC</w:t>
            </w:r>
          </w:p>
        </w:tc>
      </w:tr>
      <w:tr w:rsidR="00A7696F" w:rsidRPr="00580E1A" w14:paraId="622D70A4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2947" w14:textId="5A3B6F4D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392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Plug / cable in box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3A2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Type F (Schuko)</w:t>
            </w:r>
          </w:p>
        </w:tc>
      </w:tr>
      <w:tr w:rsidR="00A7696F" w:rsidRPr="00580E1A" w14:paraId="228F7480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2870" w14:textId="23458176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F088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Operating temp (°C)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72D1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0…45</w:t>
            </w:r>
          </w:p>
        </w:tc>
      </w:tr>
      <w:tr w:rsidR="00A7696F" w:rsidRPr="00580E1A" w14:paraId="185CC7C1" w14:textId="77777777" w:rsidTr="00D47506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0B4B" w14:textId="0A7427B0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304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Rack kit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2E7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Required (1U/2U as applicable)</w:t>
            </w:r>
          </w:p>
        </w:tc>
      </w:tr>
      <w:tr w:rsidR="00A7696F" w:rsidRPr="00580E1A" w14:paraId="2521095D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EAE4" w14:textId="1B93890C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F403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Noise (dBA @25°C)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DFFF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≤55</w:t>
            </w:r>
          </w:p>
        </w:tc>
      </w:tr>
      <w:tr w:rsidR="00A7696F" w:rsidRPr="00580E1A" w14:paraId="5C9F783A" w14:textId="77777777" w:rsidTr="00D47506">
        <w:trPr>
          <w:trHeight w:val="24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0F273" w14:textId="4DE5790F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126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Power cable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A1C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2× Type-F (if dual PSU)</w:t>
            </w:r>
          </w:p>
        </w:tc>
      </w:tr>
      <w:tr w:rsidR="00A7696F" w:rsidRPr="00580E1A" w14:paraId="7A1EAB67" w14:textId="77777777" w:rsidTr="00D47506">
        <w:trPr>
          <w:trHeight w:val="51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2082" w14:textId="241BDB08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1A7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Earthing accessories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BE77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Protective earthing required; earthing accessories Included (earthing cable/lug/screws)</w:t>
            </w:r>
          </w:p>
        </w:tc>
      </w:tr>
      <w:tr w:rsidR="00A7696F" w:rsidRPr="00580E1A" w14:paraId="20BA43B0" w14:textId="77777777" w:rsidTr="00D47506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75E6" w14:textId="75B5B4FA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A63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Patch cords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4AA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4× Cat6a (≥2 m)</w:t>
            </w:r>
          </w:p>
        </w:tc>
      </w:tr>
      <w:tr w:rsidR="00A7696F" w:rsidRPr="00580E1A" w14:paraId="79A8C8FA" w14:textId="77777777" w:rsidTr="00D47506">
        <w:trPr>
          <w:trHeight w:val="29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7F1" w14:textId="57114AC6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A72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High-speed interconnects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B5B6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Include 4× SFP+ DAC (≤3 m)</w:t>
            </w:r>
          </w:p>
        </w:tc>
      </w:tr>
      <w:tr w:rsidR="00A7696F" w:rsidRPr="00580E1A" w14:paraId="0A56276C" w14:textId="77777777" w:rsidTr="00D47506">
        <w:trPr>
          <w:trHeight w:val="6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120F" w14:textId="7B8EE344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B160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Licenses included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873D" w14:textId="7A23C30B" w:rsidR="00A7696F" w:rsidRPr="00580E1A" w:rsidRDefault="00CB3504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12</w:t>
            </w:r>
            <w:r w:rsidR="00A7696F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-month subscriptions covering: IPS, URL filtering, AV/AM, identity, SD-WAN, centralized mgmt, log forwarding, TLS decryption/WAF</w:t>
            </w:r>
          </w:p>
        </w:tc>
      </w:tr>
      <w:tr w:rsidR="00A7696F" w:rsidRPr="00580E1A" w14:paraId="549287B6" w14:textId="77777777" w:rsidTr="00D47506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223E" w14:textId="1EB62D0A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6D5B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Sandbox license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04D0" w14:textId="1E94132B" w:rsidR="00A7696F" w:rsidRPr="00580E1A" w:rsidRDefault="00CB3504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Not included. Available for activation on additional agreement.</w:t>
            </w:r>
          </w:p>
        </w:tc>
      </w:tr>
      <w:tr w:rsidR="00A7696F" w:rsidRPr="00580E1A" w14:paraId="15228C45" w14:textId="77777777" w:rsidTr="00D47506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3D64" w14:textId="1B5C492B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EADD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Software support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E957" w14:textId="43B1ACC9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Security updates &amp; feature releases for ≥</w:t>
            </w:r>
            <w:r w:rsidR="00E66AC1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5 years from acceptance</w:t>
            </w:r>
          </w:p>
        </w:tc>
      </w:tr>
      <w:tr w:rsidR="00A7696F" w:rsidRPr="00580E1A" w14:paraId="0FB679AA" w14:textId="77777777" w:rsidTr="00D47506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E87D" w14:textId="4D05AEE2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F0CE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HW warranty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F02B" w14:textId="672CB2A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</w:t>
            </w:r>
            <w:r w:rsidR="00E66AC1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</w:t>
            </w:r>
            <w:r w:rsidR="00CB3504"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1</w:t>
            </w: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 xml:space="preserve"> years NBD advance replacement</w:t>
            </w:r>
          </w:p>
        </w:tc>
      </w:tr>
      <w:tr w:rsidR="00A7696F" w:rsidRPr="00580E1A" w14:paraId="7AA7632D" w14:textId="77777777" w:rsidTr="00D47506">
        <w:trPr>
          <w:trHeight w:val="20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32A4" w14:textId="71482EED" w:rsidR="00A7696F" w:rsidRPr="00580E1A" w:rsidRDefault="00A7696F" w:rsidP="008D3E15">
            <w:pPr>
              <w:pStyle w:val="ListParagraph"/>
              <w:numPr>
                <w:ilvl w:val="0"/>
                <w:numId w:val="19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AD25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Documentation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500A" w14:textId="77777777" w:rsidR="00A7696F" w:rsidRPr="00580E1A" w:rsidRDefault="00A7696F" w:rsidP="00A7696F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Admin + hardening guide + MIB/API references</w:t>
            </w:r>
          </w:p>
        </w:tc>
      </w:tr>
    </w:tbl>
    <w:p w14:paraId="277D9501" w14:textId="17CA01BC" w:rsidR="00F06E76" w:rsidRPr="00580E1A" w:rsidRDefault="00F06E76" w:rsidP="001D3401">
      <w:pPr>
        <w:spacing w:after="0" w:line="240" w:lineRule="auto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06870A0" w14:textId="21B5A65C" w:rsidR="00F06E76" w:rsidRPr="00580E1A" w:rsidRDefault="00F06E76" w:rsidP="001D3401">
      <w:pPr>
        <w:spacing w:after="0" w:line="240" w:lineRule="auto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11360292" w14:textId="77777777" w:rsidR="001C08C9" w:rsidRPr="00580E1A" w:rsidRDefault="001C08C9" w:rsidP="001C08C9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Հավելված-1</w:t>
      </w:r>
      <w:r w:rsidRPr="00580E1A">
        <w:rPr>
          <w:rFonts w:ascii="Cambria Math" w:hAnsi="Cambria Math" w:cs="Cambria Math"/>
          <w:b/>
          <w:noProof/>
          <w:lang w:val="hy-AM"/>
        </w:rPr>
        <w:t>․</w:t>
      </w:r>
      <w:r w:rsidRPr="00580E1A">
        <w:rPr>
          <w:rFonts w:ascii="GHEA Grapalat" w:hAnsi="GHEA Grapalat" w:cs="Sylfaen"/>
          <w:b/>
          <w:noProof/>
          <w:lang w:val="hy-AM"/>
        </w:rPr>
        <w:t xml:space="preserve">1 </w:t>
      </w:r>
    </w:p>
    <w:p w14:paraId="600D607F" w14:textId="77777777" w:rsidR="001C08C9" w:rsidRPr="00580E1A" w:rsidRDefault="001C08C9" w:rsidP="001C08C9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«------------------------------» ծածկագրով</w:t>
      </w:r>
    </w:p>
    <w:p w14:paraId="7C3BD095" w14:textId="77777777" w:rsidR="001C08C9" w:rsidRPr="00580E1A" w:rsidRDefault="001C08C9" w:rsidP="001C08C9">
      <w:pPr>
        <w:pStyle w:val="BodyTextIndent3"/>
        <w:jc w:val="right"/>
        <w:rPr>
          <w:rFonts w:ascii="GHEA Grapalat" w:hAnsi="GHEA Grapalat" w:cs="Arial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էլեկտրոնային աճուրդի</w:t>
      </w:r>
      <w:r w:rsidRPr="00580E1A">
        <w:rPr>
          <w:rFonts w:ascii="GHEA Grapalat" w:hAnsi="GHEA Grapalat" w:cs="Arial"/>
          <w:b/>
          <w:noProof/>
          <w:lang w:val="hy-AM"/>
        </w:rPr>
        <w:t xml:space="preserve"> </w:t>
      </w:r>
      <w:r w:rsidRPr="00580E1A">
        <w:rPr>
          <w:rFonts w:ascii="GHEA Grapalat" w:hAnsi="GHEA Grapalat" w:cs="Sylfaen"/>
          <w:b/>
          <w:noProof/>
          <w:lang w:val="hy-AM"/>
        </w:rPr>
        <w:t>հրավերի</w:t>
      </w:r>
    </w:p>
    <w:p w14:paraId="1DBDEC47" w14:textId="77777777" w:rsidR="001C08C9" w:rsidRDefault="001C08C9" w:rsidP="001C08C9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</w:p>
    <w:p w14:paraId="1A1E14EB" w14:textId="77777777" w:rsidR="001C08C9" w:rsidRPr="00580E1A" w:rsidRDefault="001C08C9" w:rsidP="001C08C9">
      <w:pPr>
        <w:pStyle w:val="BodyTextIndent3"/>
        <w:jc w:val="center"/>
        <w:rPr>
          <w:rFonts w:ascii="GHEA Grapalat" w:hAnsi="GHEA Grapalat" w:cs="Sylfaen"/>
          <w:b/>
          <w:noProof/>
          <w:szCs w:val="24"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 xml:space="preserve">ԾԱՌԱՅՈՒԹՅՈՒՆՆԵՐԻ ՄԱՏՈՒՑՄԱՆ </w:t>
      </w: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ԳՆԱՑՈՒՑԱԿ </w:t>
      </w:r>
    </w:p>
    <w:p w14:paraId="0F154CE5" w14:textId="77777777" w:rsidR="001C08C9" w:rsidRPr="00580E1A" w:rsidRDefault="001C08C9" w:rsidP="001C08C9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szCs w:val="24"/>
          <w:lang w:val="hy-AM"/>
        </w:rPr>
        <w:t xml:space="preserve">                                                                                                                                                            ՀՀ դրամ</w:t>
      </w:r>
    </w:p>
    <w:tbl>
      <w:tblPr>
        <w:tblStyle w:val="TableGrid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1795"/>
        <w:gridCol w:w="2160"/>
        <w:gridCol w:w="1170"/>
        <w:gridCol w:w="1530"/>
        <w:gridCol w:w="990"/>
        <w:gridCol w:w="2520"/>
      </w:tblGrid>
      <w:tr w:rsidR="001C08C9" w:rsidRPr="001042B2" w14:paraId="721FB1B7" w14:textId="77777777" w:rsidTr="006B417A">
        <w:trPr>
          <w:trHeight w:val="1367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B8A5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Ծառայության անվանումը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6869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Տեխնիկական պարամետրեր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4F26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Չափման միավոր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37D2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Միավոր գինը ամսեկան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7D62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E972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 xml:space="preserve">Ընդհանուր գինը </w:t>
            </w:r>
          </w:p>
          <w:p w14:paraId="6132BA3D" w14:textId="77777777" w:rsidR="001C08C9" w:rsidRPr="00580E1A" w:rsidRDefault="001C08C9" w:rsidP="006B417A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տարեկան  կտրվածքով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(ներառյալ ԱԱՀ)</w:t>
            </w:r>
          </w:p>
        </w:tc>
      </w:tr>
      <w:tr w:rsidR="001042B2" w:rsidRPr="00580E1A" w14:paraId="5615E0E7" w14:textId="77777777" w:rsidTr="006B417A">
        <w:trPr>
          <w:trHeight w:val="260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1A77A" w14:textId="77777777" w:rsidR="001042B2" w:rsidRPr="00580E1A" w:rsidRDefault="001042B2" w:rsidP="006B417A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  <w:t>Ամպային ծառայություններ</w:t>
            </w:r>
          </w:p>
          <w:p w14:paraId="05B2BFAD" w14:textId="77777777" w:rsidR="001042B2" w:rsidRPr="00580E1A" w:rsidRDefault="001042B2" w:rsidP="006B417A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</w:p>
          <w:p w14:paraId="357006D9" w14:textId="7777777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 w:cs="GHEA Grapalat"/>
                <w:b/>
                <w:noProof/>
                <w:lang w:val="hy-AM"/>
              </w:rPr>
            </w:pPr>
          </w:p>
        </w:tc>
        <w:tc>
          <w:tcPr>
            <w:tcW w:w="8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2BF" w14:textId="09303F2C" w:rsidR="001042B2" w:rsidRPr="00580E1A" w:rsidRDefault="001042B2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Ծառայություններ</w:t>
            </w:r>
          </w:p>
        </w:tc>
      </w:tr>
      <w:tr w:rsidR="001042B2" w:rsidRPr="00580E1A" w14:paraId="7AF4C68B" w14:textId="77777777" w:rsidTr="006B417A">
        <w:trPr>
          <w:trHeight w:val="476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1DDC1" w14:textId="7777777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FD4D" w14:textId="02E75ADF" w:rsidR="001042B2" w:rsidRPr="001042B2" w:rsidRDefault="001042B2" w:rsidP="001042B2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Հաջորդ սերնդի հրեպատ</w:t>
            </w:r>
          </w:p>
          <w:p w14:paraId="00F5708F" w14:textId="0095CB19" w:rsidR="001042B2" w:rsidRPr="001042B2" w:rsidRDefault="001042B2" w:rsidP="001042B2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 xml:space="preserve"> (NGFW) +</w:t>
            </w:r>
          </w:p>
          <w:p w14:paraId="62EBBB8B" w14:textId="77777777" w:rsidR="001042B2" w:rsidRPr="001042B2" w:rsidRDefault="001042B2" w:rsidP="001042B2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UTP License (Unified</w:t>
            </w:r>
          </w:p>
          <w:p w14:paraId="6584F4CD" w14:textId="0886BA0A" w:rsidR="001042B2" w:rsidRPr="00580E1A" w:rsidRDefault="001042B2" w:rsidP="001042B2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Threat Protection)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4573" w14:textId="02C32BB2" w:rsidR="001042B2" w:rsidRPr="001042B2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129C" w14:textId="00F30B96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7CF9B" w14:textId="292887E8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141F" w14:textId="12F2A00F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1042B2" w:rsidRPr="00580E1A" w14:paraId="32A2E768" w14:textId="77777777" w:rsidTr="006B417A">
        <w:trPr>
          <w:trHeight w:val="314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1C82C" w14:textId="7777777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2D3C" w14:textId="77777777" w:rsidR="001042B2" w:rsidRPr="001042B2" w:rsidRDefault="001042B2" w:rsidP="001042B2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Microsoft Windows</w:t>
            </w:r>
          </w:p>
          <w:p w14:paraId="48942B3E" w14:textId="77777777" w:rsidR="001042B2" w:rsidRPr="001042B2" w:rsidRDefault="001042B2" w:rsidP="001042B2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Server Standard 2025+</w:t>
            </w:r>
          </w:p>
          <w:p w14:paraId="7718F541" w14:textId="76D9CADC" w:rsidR="001042B2" w:rsidRPr="00580E1A" w:rsidRDefault="001042B2" w:rsidP="001042B2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արտոնագիր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C470" w14:textId="37AAE72D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C00D" w14:textId="327367CD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D7184" w14:textId="1E4D2F8B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90AC" w14:textId="7D4E5E06" w:rsidR="001042B2" w:rsidRPr="00DD406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1042B2" w:rsidRPr="00580E1A" w14:paraId="59B0FF3C" w14:textId="77777777" w:rsidTr="001042B2">
        <w:trPr>
          <w:trHeight w:val="260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46137" w14:textId="7777777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4C0E" w14:textId="5FF2B674" w:rsidR="001042B2" w:rsidRPr="00580E1A" w:rsidRDefault="001042B2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7D18" w14:textId="1021136B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CA8C" w14:textId="44E4947B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24BFB" w14:textId="19A75E9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9E0C" w14:textId="1061F958" w:rsidR="001042B2" w:rsidRPr="00DD406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1042B2" w:rsidRPr="00580E1A" w14:paraId="632225E5" w14:textId="77777777" w:rsidTr="006B417A">
        <w:trPr>
          <w:trHeight w:val="107"/>
          <w:jc w:val="center"/>
        </w:trPr>
        <w:tc>
          <w:tcPr>
            <w:tcW w:w="17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C8892" w14:textId="77777777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38D6" w14:textId="798A4412" w:rsidR="001042B2" w:rsidRPr="00580E1A" w:rsidRDefault="001042B2" w:rsidP="006B417A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Ընդամենը՝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1D85" w14:textId="48626072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3E81" w14:textId="011AE3A3" w:rsidR="001042B2" w:rsidRPr="00580E1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87D68" w14:textId="7F9B9F1B" w:rsidR="001042B2" w:rsidRPr="00580E1A" w:rsidRDefault="001042B2" w:rsidP="006B417A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CE83" w14:textId="4279FCDF" w:rsidR="001042B2" w:rsidRPr="00DD406A" w:rsidRDefault="001042B2" w:rsidP="006B417A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</w:tbl>
    <w:p w14:paraId="47C84EAE" w14:textId="77777777" w:rsidR="001C08C9" w:rsidRDefault="001C08C9" w:rsidP="001C08C9">
      <w:pPr>
        <w:ind w:left="720" w:firstLine="720"/>
        <w:jc w:val="both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39CBB7E6" w14:textId="69724776" w:rsidR="001C08C9" w:rsidRPr="001C08C9" w:rsidRDefault="001C08C9" w:rsidP="001C08C9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b/>
          <w:noProof/>
          <w:sz w:val="20"/>
          <w:u w:val="single"/>
          <w:lang w:val="hy-AM"/>
        </w:rPr>
      </w:pPr>
      <w:r w:rsidRPr="001C08C9">
        <w:rPr>
          <w:rFonts w:ascii="GHEA Grapalat" w:hAnsi="GHEA Grapalat" w:cs="Sylfaen"/>
          <w:b/>
          <w:i/>
          <w:noProof/>
          <w:sz w:val="16"/>
          <w:szCs w:val="16"/>
          <w:u w:val="single"/>
          <w:lang w:val="hy-AM"/>
        </w:rPr>
        <w:t>Ընդ որում կնքվելիք պայմանագրով վճարումներն իրականացվելու են ըստ փաստացի մատուցված ծառայությունների դիմաց:</w:t>
      </w:r>
    </w:p>
    <w:p w14:paraId="308C3406" w14:textId="77777777" w:rsidR="001C08C9" w:rsidRPr="00580E1A" w:rsidRDefault="001C08C9" w:rsidP="001C08C9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</w:p>
    <w:p w14:paraId="1561195D" w14:textId="77777777" w:rsidR="001C08C9" w:rsidRPr="00580E1A" w:rsidRDefault="001C08C9" w:rsidP="001C08C9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  <w:r w:rsidRPr="00580E1A">
        <w:rPr>
          <w:rFonts w:ascii="GHEA Grapalat" w:hAnsi="GHEA Grapalat"/>
          <w:noProof/>
          <w:sz w:val="20"/>
          <w:lang w:val="hy-AM"/>
        </w:rPr>
        <w:t xml:space="preserve">     ___________________________________________ </w:t>
      </w:r>
      <w:r w:rsidRPr="00580E1A">
        <w:rPr>
          <w:rFonts w:ascii="GHEA Grapalat" w:hAnsi="GHEA Grapalat"/>
          <w:noProof/>
          <w:sz w:val="20"/>
          <w:lang w:val="hy-AM"/>
        </w:rPr>
        <w:tab/>
        <w:t xml:space="preserve">                       _____________ </w:t>
      </w:r>
    </w:p>
    <w:p w14:paraId="4916B078" w14:textId="77777777" w:rsidR="001C08C9" w:rsidRPr="00580E1A" w:rsidRDefault="001C08C9" w:rsidP="001C08C9">
      <w:pPr>
        <w:jc w:val="both"/>
        <w:rPr>
          <w:rFonts w:ascii="GHEA Grapalat" w:hAnsi="GHEA Grapalat"/>
          <w:noProof/>
          <w:sz w:val="20"/>
          <w:vertAlign w:val="superscript"/>
          <w:lang w:val="hy-AM"/>
        </w:rPr>
      </w:pP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 xml:space="preserve">                                                      (մասնակցի անվանումը (ղեկավարի պաշտոնը, անուն ազգանունը)                                                                   ստորագրությունը</w:t>
      </w: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ab/>
      </w:r>
    </w:p>
    <w:p w14:paraId="25588A8D" w14:textId="754B3304" w:rsidR="00C75AAB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0F11BDC" w14:textId="1CC6A70F" w:rsidR="00711FCD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0C039FA7" w14:textId="5F71B7DD" w:rsidR="00711FCD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8A7827C" w14:textId="3D45A9C9" w:rsidR="00711FCD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348F5C96" w14:textId="7ADFB4CA" w:rsidR="00711FCD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7327A277" w14:textId="77777777" w:rsidR="00711FCD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4D6A0871" w14:textId="77777777" w:rsidR="00711FCD" w:rsidRPr="00580E1A" w:rsidRDefault="00711FC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6B3F022" w14:textId="601021AA" w:rsidR="00C75AAB" w:rsidRPr="00580E1A" w:rsidRDefault="00C75AAB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CCED8EA" w14:textId="06645E6E" w:rsidR="008F1614" w:rsidRDefault="008F1614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1A487867" w14:textId="7D8CCB6F" w:rsidR="00C7251D" w:rsidRPr="00580E1A" w:rsidRDefault="00C7251D" w:rsidP="00C7251D">
      <w:pPr>
        <w:spacing w:after="120"/>
        <w:ind w:hanging="90"/>
        <w:jc w:val="center"/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</w:pP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lastRenderedPageBreak/>
        <w:t>Техническое задание 1 (для перво</w:t>
      </w:r>
      <w:r w:rsidR="00F53D81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ru-RU"/>
        </w:rPr>
        <w:t>го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 xml:space="preserve"> </w:t>
      </w:r>
      <w:r w:rsidR="00F53D81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ru-RU"/>
        </w:rPr>
        <w:t>лота</w:t>
      </w:r>
      <w:r w:rsidRPr="00580E1A">
        <w:rPr>
          <w:rFonts w:ascii="GHEA Grapalat" w:hAnsi="GHEA Grapalat" w:cs="Tahoma"/>
          <w:b/>
          <w:bCs/>
          <w:noProof/>
          <w:sz w:val="20"/>
          <w:szCs w:val="20"/>
          <w:shd w:val="clear" w:color="auto" w:fill="FFFFFF"/>
          <w:lang w:val="hy-AM"/>
        </w:rPr>
        <w:t>)</w:t>
      </w:r>
    </w:p>
    <w:tbl>
      <w:tblPr>
        <w:tblW w:w="11550" w:type="dxa"/>
        <w:tblInd w:w="85" w:type="dxa"/>
        <w:tblLook w:val="04A0" w:firstRow="1" w:lastRow="0" w:firstColumn="1" w:lastColumn="0" w:noHBand="0" w:noVBand="1"/>
      </w:tblPr>
      <w:tblGrid>
        <w:gridCol w:w="810"/>
        <w:gridCol w:w="5939"/>
        <w:gridCol w:w="4801"/>
      </w:tblGrid>
      <w:tr w:rsidR="00C7251D" w:rsidRPr="00C7251D" w14:paraId="79942750" w14:textId="77777777" w:rsidTr="00D21127">
        <w:trPr>
          <w:trHeight w:val="43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B9C5" w14:textId="77777777" w:rsidR="00C7251D" w:rsidRPr="00580E1A" w:rsidRDefault="00C7251D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Ч/ч</w:t>
            </w:r>
          </w:p>
        </w:tc>
        <w:tc>
          <w:tcPr>
            <w:tcW w:w="10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96CD" w14:textId="77777777" w:rsidR="00C7251D" w:rsidRPr="00580E1A" w:rsidRDefault="00C7251D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b/>
                <w:bCs/>
                <w:noProof/>
                <w:color w:val="000000"/>
                <w:sz w:val="16"/>
                <w:szCs w:val="16"/>
                <w:lang w:val="hy-AM"/>
              </w:rPr>
              <w:t>Требования к межсетевому экрану следующего поколения (виртуальное устройство, совместимое с FortiGate 400F)</w:t>
            </w:r>
          </w:p>
        </w:tc>
      </w:tr>
      <w:tr w:rsidR="00C7251D" w:rsidRPr="00580E1A" w14:paraId="07EE8030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1708" w14:textId="77777777" w:rsidR="00C7251D" w:rsidRPr="002B4DAA" w:rsidRDefault="00C7251D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6833" w14:textId="77777777" w:rsidR="00C7251D" w:rsidRPr="00580E1A" w:rsidRDefault="00C7251D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Спецификация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1B49" w14:textId="77777777" w:rsidR="00C7251D" w:rsidRPr="00580E1A" w:rsidRDefault="00C7251D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Класс B</w:t>
            </w:r>
          </w:p>
        </w:tc>
      </w:tr>
      <w:tr w:rsidR="002B4DAA" w:rsidRPr="00C7251D" w14:paraId="6038DAD3" w14:textId="77777777" w:rsidTr="00D21127">
        <w:trPr>
          <w:trHeight w:val="404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5B8C" w14:textId="77777777" w:rsidR="002B4DAA" w:rsidRPr="00580E1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E6D9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Типичное использование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D64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Крупный филиал/региональный головной офис (≤500 пользователей, возможность установки нескольких модулей)</w:t>
            </w:r>
          </w:p>
        </w:tc>
      </w:tr>
      <w:tr w:rsidR="002B4DAA" w:rsidRPr="00580E1A" w14:paraId="378D499A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FAE9E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8E5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Пропускная способность FW IMIX (Гбит/с)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2FC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≥8</w:t>
            </w:r>
          </w:p>
        </w:tc>
      </w:tr>
      <w:tr w:rsidR="002B4DAA" w:rsidRPr="00C7251D" w14:paraId="1975B95D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5E08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1E8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измерено в соответствии с RFC 3511/2647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7DF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eastAsia="Times New Roman" w:cs="Calibri"/>
                <w:noProof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2B4DAA" w:rsidRPr="00580E1A" w14:paraId="0E408333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A95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700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Предотвращение угроз с использованием полного канала L7 (Гбит/с)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A317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≥5</w:t>
            </w:r>
          </w:p>
        </w:tc>
      </w:tr>
      <w:tr w:rsidR="002B4DAA" w:rsidRPr="00580E1A" w14:paraId="67088884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E6D6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792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Новые сессии в секунду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DB9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≥100 тыс.</w:t>
            </w:r>
          </w:p>
        </w:tc>
      </w:tr>
      <w:tr w:rsidR="002B4DAA" w:rsidRPr="00580E1A" w14:paraId="00FDC727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A225E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57FF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Максимальное количество одновременных сессий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C86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≥4М</w:t>
            </w:r>
          </w:p>
        </w:tc>
      </w:tr>
      <w:tr w:rsidR="002B4DAA" w:rsidRPr="00580E1A" w14:paraId="0CE49299" w14:textId="77777777" w:rsidTr="00D21127">
        <w:trPr>
          <w:trHeight w:val="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CB68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1D0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Межсетевой экран с сохранением состояния, NAT, зоны, двойной стек IPv4/IPv6.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E55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6B01EB4C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AB35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EFD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DPI (L7 App-ID / сигнатура + эвристика)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C26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4FE3AC7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ADD5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9B8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IPS (NGIPS)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20A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5129F64E" w14:textId="77777777" w:rsidTr="00D21127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CB64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B92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WAF (интегрированный обратный прокси или тесно интегрированный модуль; набор правил, совместимый с OWASP CRS)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2637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4798252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DE82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08B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Расширенные средства обнаружения вредоносных программ (ML/AV)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B55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C7251D" w14:paraId="1724F905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6FD7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3BB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Песочница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70B6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 включено. Доступно для активации при заключении дополнительного соглашения.</w:t>
            </w:r>
          </w:p>
        </w:tc>
      </w:tr>
      <w:tr w:rsidR="002B4DAA" w:rsidRPr="00C7251D" w14:paraId="79C70AA1" w14:textId="77777777" w:rsidTr="00D21127">
        <w:trPr>
          <w:trHeight w:val="81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F4E2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413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Облачная песочница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CC6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Необязательно. Если предлагается: ОБЯЗАТЕЛЬНО шифрование данных при передаче/хранении, предоставление соглашения об обработке данных (DPA), обработка данных в соответствии с GDPR, региональное размещение данных и аттестация по стандартам ISO/IEC 27001/SOC 2.</w:t>
            </w:r>
          </w:p>
        </w:tc>
      </w:tr>
      <w:tr w:rsidR="002B4DAA" w:rsidRPr="00580E1A" w14:paraId="1E1E90ED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B31B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ECF2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Расшифровка TLS 1.3 (прямой прокси и входящий обратный прокси)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ED7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A160404" w14:textId="77777777" w:rsidTr="00D21127">
        <w:trPr>
          <w:trHeight w:val="5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8B7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5D59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Концепция нулевого доверия (соответствие стандарту NIST SP 800-207; точка принудительного применения политики ZTNA; аутентификация для каждой сессии)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089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5472C977" w14:textId="77777777" w:rsidTr="00D21127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E1E6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033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Идентификационная осведомленность (AD/Azure AD/LDAP; сопоставление идентификаторов пользователей)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BDA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53EEA918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BD5C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582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Единый вход для администратора (SAML 2.0 / OpenID Connect)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837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28DB4359" w14:textId="77777777" w:rsidTr="00D21127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E127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4A12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Динамический выбор/управление маршрутом с помощью приложения и SLA (атрибуты MEF 70.1/70.2)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5129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4B03309" w14:textId="77777777" w:rsidTr="00D21127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82AC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FC6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Базовая/наложенная сеть. IPsec (ESP) с IKEv2; туннели на основе TLS.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5922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080D671" w14:textId="77777777" w:rsidTr="00D21127">
        <w:trPr>
          <w:trHeight w:val="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B743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5AC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Проверка производительности (дрожание/задержка/потери), BFD одношаговый тест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A10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72646A9F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8B8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E27B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MPLS/BGP/OSPF/Static; ECMP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6F1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08A185CB" w14:textId="77777777" w:rsidTr="00D21127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53DF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3A1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Защита VoIP (переключение SIP ALG, сохранение/примечание DSCP)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B1B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5314F8B6" w14:textId="77777777" w:rsidTr="00D21127">
        <w:trPr>
          <w:trHeight w:val="88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5FF7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872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Exchange Online Protection — интеграция с аналогичными системами защиты почты для гибридных потоков. Проверка SPF/DKIM/DMARC; принудительное применение SMTP TLS/mTLS; совместимость коннекторов; деактивация вложений; перезапись URL-адресов/эквивалент времени клика; сохранение заголовков/меток времени для отслеживаемости.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FC5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731F64C4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D2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FF1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HA (stateful A/S)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6C4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Обязательно; ≤1 с</w:t>
            </w:r>
          </w:p>
        </w:tc>
      </w:tr>
      <w:tr w:rsidR="002B4DAA" w:rsidRPr="00580E1A" w14:paraId="2DE85CAD" w14:textId="77777777" w:rsidTr="00D21127">
        <w:trPr>
          <w:trHeight w:val="52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A625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A57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Кластеризация/объединение (единый административный домен, синхронизация политик, унифицированные журналы)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BAA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Необязательно (≥2 узлов)</w:t>
            </w:r>
          </w:p>
        </w:tc>
      </w:tr>
      <w:tr w:rsidR="002B4DAA" w:rsidRPr="00580E1A" w14:paraId="488D9C98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1670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AC5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Виртуальные системы (многопользовательские контексты)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584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 требуется</w:t>
            </w:r>
          </w:p>
        </w:tc>
      </w:tr>
      <w:tr w:rsidR="002B4DAA" w:rsidRPr="00580E1A" w14:paraId="721DDDB4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5645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9A37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Медь GE (RJ-45)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014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≥12</w:t>
            </w:r>
          </w:p>
        </w:tc>
      </w:tr>
      <w:tr w:rsidR="002B4DAA" w:rsidRPr="00580E1A" w14:paraId="20F6C2EC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2538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C5A9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SFP/SFP+ 1/10G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C906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≥6 SFP+</w:t>
            </w:r>
          </w:p>
        </w:tc>
      </w:tr>
      <w:tr w:rsidR="002B4DAA" w:rsidRPr="00C7251D" w14:paraId="34989C73" w14:textId="77777777" w:rsidTr="00D21127">
        <w:trPr>
          <w:trHeight w:val="17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A61C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59D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25G SFP28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3706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Необязательно. Если предлагается: должна обеспечивать совместимость в соответствии со стандартом IEEE 802.3ba/bs.</w:t>
            </w:r>
          </w:p>
        </w:tc>
      </w:tr>
      <w:tr w:rsidR="002B4DAA" w:rsidRPr="00C7251D" w14:paraId="4F0CC23B" w14:textId="77777777" w:rsidTr="00D21127">
        <w:trPr>
          <w:trHeight w:val="38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B540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5169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40/100G (QSFP+/QSFP28)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F7F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Необязательно. Если предлагается: должна обеспечивать совместимость в соответствии со стандартом IEEE 802.3ba/bs.</w:t>
            </w:r>
          </w:p>
        </w:tc>
      </w:tr>
      <w:tr w:rsidR="002B4DAA" w:rsidRPr="00580E1A" w14:paraId="2B935D0E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22CE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1CB7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Консоль/USB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773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RJ-45/USB-C</w:t>
            </w:r>
          </w:p>
        </w:tc>
      </w:tr>
      <w:tr w:rsidR="002B4DAA" w:rsidRPr="00580E1A" w14:paraId="6B83500A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BC3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C44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Локальный графический интерфейс/интерфейс командной строки; SSHv2; администрирование на основе ролей: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BA8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84BD86E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73AA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071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API (REST/NETCONF); совместимость с Ansible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D2E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3504193B" w14:textId="77777777" w:rsidTr="00D21127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D3F2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B88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Передача структурированных Syslog-сообщений (RFC 5424) и Syslog-сообщений с поддержкой TLS (RFC 5425) в SIEM; экспорт в IPFIX или NetFlow (RFC 7011/совместимый).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166D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754AB5FD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8CA51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761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Синхронизация времени NTPv4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3DE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53943025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A5A4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72C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SNMPv3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DD5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Необходимый</w:t>
            </w:r>
          </w:p>
        </w:tc>
      </w:tr>
      <w:tr w:rsidR="002B4DAA" w:rsidRPr="00580E1A" w14:paraId="47443A94" w14:textId="77777777" w:rsidTr="00D21127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E2D7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456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вход переменного тока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08B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100–240 В переменного тока</w:t>
            </w:r>
          </w:p>
        </w:tc>
      </w:tr>
      <w:tr w:rsidR="002B4DAA" w:rsidRPr="00580E1A" w14:paraId="0EE16A4E" w14:textId="77777777" w:rsidTr="00362B01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162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E6E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Вилка/кабель в комплекте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0F9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Тип F (Шкуко)</w:t>
            </w:r>
          </w:p>
        </w:tc>
      </w:tr>
      <w:tr w:rsidR="002B4DAA" w:rsidRPr="00580E1A" w14:paraId="13B009A9" w14:textId="77777777" w:rsidTr="00362B01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E044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77C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Рабочая температура (°C)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F14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0…45</w:t>
            </w:r>
          </w:p>
        </w:tc>
      </w:tr>
      <w:tr w:rsidR="002B4DAA" w:rsidRPr="00C7251D" w14:paraId="06693B2A" w14:textId="77777777" w:rsidTr="00362B01">
        <w:trPr>
          <w:trHeight w:val="30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5C34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1F7E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Комплект для установки в стойку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EE20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Обязательно (1U/2U в зависимости от модели)</w:t>
            </w:r>
          </w:p>
        </w:tc>
      </w:tr>
      <w:tr w:rsidR="002B4DAA" w:rsidRPr="00580E1A" w14:paraId="72ED196A" w14:textId="77777777" w:rsidTr="00362B01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5F5A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AFC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Уровень шума (дБА при 25°C)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167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≤55</w:t>
            </w:r>
          </w:p>
        </w:tc>
      </w:tr>
      <w:tr w:rsidR="002B4DAA" w:rsidRPr="00C7251D" w14:paraId="78F057F5" w14:textId="77777777" w:rsidTr="00362B01">
        <w:trPr>
          <w:trHeight w:val="24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E236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D7E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Кабель питания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B22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2× Type-F (при наличии двух блоков питания)</w:t>
            </w:r>
          </w:p>
        </w:tc>
      </w:tr>
      <w:tr w:rsidR="002B4DAA" w:rsidRPr="00C7251D" w14:paraId="5CE6CC67" w14:textId="77777777" w:rsidTr="00362B01">
        <w:trPr>
          <w:trHeight w:val="51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5162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EE5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Заземляющие принадлежности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ACB1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Требуется защитное заземление; заземляющие принадлежности входят в комплект (заземляющий кабель/наконечник/винты).</w:t>
            </w:r>
          </w:p>
        </w:tc>
      </w:tr>
      <w:tr w:rsidR="002B4DAA" w:rsidRPr="00580E1A" w14:paraId="61EFD899" w14:textId="77777777" w:rsidTr="00362B01">
        <w:trPr>
          <w:trHeight w:val="26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C7DE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1C1A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Патч-корды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DDB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4× Cat6a (≥2 м)</w:t>
            </w:r>
          </w:p>
        </w:tc>
      </w:tr>
      <w:tr w:rsidR="002B4DAA" w:rsidRPr="00C7251D" w14:paraId="109565BA" w14:textId="77777777" w:rsidTr="00362B01">
        <w:trPr>
          <w:trHeight w:val="29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500E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0732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Высокоскоростные межсоединения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E86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 комплект входят 4 ЦАП SFP+ (≤3 м)</w:t>
            </w:r>
          </w:p>
        </w:tc>
      </w:tr>
      <w:tr w:rsidR="002B4DAA" w:rsidRPr="00C7251D" w14:paraId="4618AA32" w14:textId="77777777" w:rsidTr="00362B01">
        <w:trPr>
          <w:trHeight w:val="6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4DC9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0138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Включенные лицензии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9C15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Подписка на 12 месяцев включает в себя: IPS, фильтрацию URL-адресов, антивирусную защиту/антивирусное ПО, идентификацию, SD-WAN, централизованное управление, пересылку журналов, расшифровку TLS/WAF.</w:t>
            </w:r>
          </w:p>
        </w:tc>
      </w:tr>
      <w:tr w:rsidR="002B4DAA" w:rsidRPr="00C7251D" w14:paraId="41C74665" w14:textId="77777777" w:rsidTr="00362B01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0E77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BDF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Лицензия песочницы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017F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Не включено. Доступно для активации при заключении дополнительного соглашения.</w:t>
            </w:r>
          </w:p>
        </w:tc>
      </w:tr>
      <w:tr w:rsidR="002B4DAA" w:rsidRPr="00C7251D" w14:paraId="5AC89854" w14:textId="77777777" w:rsidTr="00362B01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61B1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48457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Поддержка программного обеспечения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CA8F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Обновления безопасности и выпуск новых функций в течение ≥ 5 лет с момента приемки.</w:t>
            </w:r>
          </w:p>
        </w:tc>
      </w:tr>
      <w:tr w:rsidR="002B4DAA" w:rsidRPr="00580E1A" w14:paraId="00532DA4" w14:textId="77777777" w:rsidTr="00362B01">
        <w:trPr>
          <w:trHeight w:val="25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8BA30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9DF4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Гарантия на оборудование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5D4D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≥ 1 год досрочной замены NBD:</w:t>
            </w:r>
          </w:p>
        </w:tc>
      </w:tr>
      <w:tr w:rsidR="002B4DAA" w:rsidRPr="00C7251D" w14:paraId="285404CB" w14:textId="77777777" w:rsidTr="00362B01">
        <w:trPr>
          <w:trHeight w:val="20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A97D1" w14:textId="77777777" w:rsidR="002B4DAA" w:rsidRPr="002B4DAA" w:rsidRDefault="002B4DAA" w:rsidP="002B4DAA">
            <w:pPr>
              <w:pStyle w:val="ListParagraph"/>
              <w:numPr>
                <w:ilvl w:val="0"/>
                <w:numId w:val="25"/>
              </w:numPr>
              <w:suppressAutoHyphens w:val="0"/>
              <w:rPr>
                <w:rFonts w:ascii="GHEA Grapalat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5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D8FC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Документация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1C43" w14:textId="77777777" w:rsidR="002B4DAA" w:rsidRPr="00580E1A" w:rsidRDefault="002B4DAA" w:rsidP="00D21127">
            <w:pPr>
              <w:suppressAutoHyphens w:val="0"/>
              <w:spacing w:after="0" w:line="240" w:lineRule="auto"/>
              <w:jc w:val="center"/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</w:pPr>
            <w:r w:rsidRPr="00580E1A">
              <w:rPr>
                <w:rFonts w:ascii="GHEA Grapalat" w:eastAsia="Times New Roman" w:hAnsi="GHEA Grapalat" w:cs="Calibri Light"/>
                <w:noProof/>
                <w:color w:val="000000"/>
                <w:sz w:val="16"/>
                <w:szCs w:val="16"/>
                <w:lang w:val="hy-AM"/>
              </w:rPr>
              <w:t>Администрирование + руководство по усилению безопасности + справочник по MIB/API</w:t>
            </w:r>
          </w:p>
        </w:tc>
      </w:tr>
    </w:tbl>
    <w:p w14:paraId="3A489A0A" w14:textId="77777777" w:rsidR="00C7251D" w:rsidRPr="00580E1A" w:rsidRDefault="00C7251D" w:rsidP="00C7251D">
      <w:pPr>
        <w:spacing w:after="0" w:line="240" w:lineRule="auto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0E4A579D" w14:textId="77777777" w:rsidR="00C7251D" w:rsidRPr="00580E1A" w:rsidRDefault="00C7251D" w:rsidP="00C7251D">
      <w:pPr>
        <w:spacing w:after="0" w:line="240" w:lineRule="auto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4C1E542" w14:textId="77777777" w:rsidR="00C7251D" w:rsidRPr="00580E1A" w:rsidRDefault="00C7251D" w:rsidP="00C7251D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 xml:space="preserve">Приложение-1 </w:t>
      </w:r>
      <w:r w:rsidRPr="00580E1A">
        <w:rPr>
          <w:rFonts w:ascii="Cambria Math" w:hAnsi="Cambria Math" w:cs="Cambria Math"/>
          <w:b/>
          <w:noProof/>
          <w:lang w:val="hy-AM"/>
        </w:rPr>
        <w:t xml:space="preserve">․ </w:t>
      </w:r>
      <w:r w:rsidRPr="00580E1A">
        <w:rPr>
          <w:rFonts w:ascii="GHEA Grapalat" w:hAnsi="GHEA Grapalat" w:cs="Sylfaen"/>
          <w:b/>
          <w:noProof/>
          <w:lang w:val="hy-AM"/>
        </w:rPr>
        <w:t>1</w:t>
      </w:r>
    </w:p>
    <w:p w14:paraId="7D8506DD" w14:textId="77777777" w:rsidR="00C7251D" w:rsidRPr="00580E1A" w:rsidRDefault="00C7251D" w:rsidP="00C7251D">
      <w:pPr>
        <w:pStyle w:val="BodyTextIndent3"/>
        <w:jc w:val="right"/>
        <w:rPr>
          <w:rFonts w:ascii="GHEA Grapalat" w:hAnsi="GHEA Grapalat" w:cs="Sylfaen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С кодом "--------------"</w:t>
      </w:r>
    </w:p>
    <w:p w14:paraId="73655015" w14:textId="77777777" w:rsidR="00C7251D" w:rsidRPr="00580E1A" w:rsidRDefault="00C7251D" w:rsidP="00C7251D">
      <w:pPr>
        <w:pStyle w:val="BodyTextIndent3"/>
        <w:jc w:val="right"/>
        <w:rPr>
          <w:rFonts w:ascii="GHEA Grapalat" w:hAnsi="GHEA Grapalat" w:cs="Arial"/>
          <w:b/>
          <w:noProof/>
          <w:lang w:val="hy-AM"/>
        </w:rPr>
      </w:pPr>
      <w:r w:rsidRPr="00580E1A">
        <w:rPr>
          <w:rFonts w:ascii="GHEA Grapalat" w:hAnsi="GHEA Grapalat" w:cs="Sylfaen"/>
          <w:b/>
          <w:noProof/>
          <w:lang w:val="hy-AM"/>
        </w:rPr>
        <w:t>электронный аукцион</w:t>
      </w:r>
      <w:r w:rsidRPr="00580E1A">
        <w:rPr>
          <w:rFonts w:ascii="GHEA Grapalat" w:hAnsi="GHEA Grapalat" w:cs="Arial"/>
          <w:b/>
          <w:noProof/>
          <w:lang w:val="hy-AM"/>
        </w:rPr>
        <w:t xml:space="preserve"> </w:t>
      </w:r>
      <w:r w:rsidRPr="00580E1A">
        <w:rPr>
          <w:rFonts w:ascii="GHEA Grapalat" w:hAnsi="GHEA Grapalat" w:cs="Sylfaen"/>
          <w:b/>
          <w:noProof/>
          <w:lang w:val="hy-AM"/>
        </w:rPr>
        <w:t>приглашение</w:t>
      </w:r>
    </w:p>
    <w:p w14:paraId="10BE22F4" w14:textId="77777777" w:rsidR="00C7251D" w:rsidRDefault="00C7251D" w:rsidP="00C7251D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</w:p>
    <w:p w14:paraId="694F9EB7" w14:textId="77777777" w:rsidR="00C7251D" w:rsidRDefault="00C7251D" w:rsidP="00C7251D">
      <w:pPr>
        <w:pStyle w:val="BodyTextIndent3"/>
        <w:jc w:val="center"/>
        <w:rPr>
          <w:rFonts w:ascii="GHEA Grapalat" w:hAnsi="GHEA Grapalat" w:cs="Sylfaen"/>
          <w:b/>
          <w:noProof/>
          <w:szCs w:val="24"/>
          <w:lang w:val="hy-AM"/>
        </w:rPr>
      </w:pPr>
      <w:r w:rsidRPr="003A2ABA">
        <w:rPr>
          <w:rFonts w:ascii="GHEA Grapalat" w:hAnsi="GHEA Grapalat" w:cs="Sylfaen"/>
          <w:b/>
          <w:noProof/>
          <w:szCs w:val="24"/>
          <w:lang w:val="hy-AM"/>
        </w:rPr>
        <w:t>Прайс-лист на оказание услуг</w:t>
      </w:r>
    </w:p>
    <w:p w14:paraId="2E88B589" w14:textId="77777777" w:rsidR="00C7251D" w:rsidRPr="00580E1A" w:rsidRDefault="00C7251D" w:rsidP="00C7251D">
      <w:pPr>
        <w:pStyle w:val="BodyTextIndent3"/>
        <w:jc w:val="center"/>
        <w:rPr>
          <w:rFonts w:ascii="GHEA Grapalat" w:hAnsi="GHEA Grapalat" w:cs="Sylfaen"/>
          <w:b/>
          <w:noProof/>
          <w:lang w:val="hy-AM"/>
        </w:rPr>
      </w:pPr>
      <w:r w:rsidRPr="00C7251D">
        <w:rPr>
          <w:rFonts w:ascii="GHEA Grapalat" w:hAnsi="GHEA Grapalat" w:cs="Sylfaen"/>
          <w:b/>
          <w:noProof/>
          <w:szCs w:val="24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580E1A">
        <w:rPr>
          <w:rFonts w:ascii="GHEA Grapalat" w:hAnsi="GHEA Grapalat" w:cs="Sylfaen"/>
          <w:b/>
          <w:noProof/>
          <w:szCs w:val="24"/>
          <w:lang w:val="hy-AM"/>
        </w:rPr>
        <w:t>армянский драм</w:t>
      </w:r>
    </w:p>
    <w:tbl>
      <w:tblPr>
        <w:tblStyle w:val="TableGrid"/>
        <w:tblW w:w="10705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3240"/>
        <w:gridCol w:w="1260"/>
        <w:gridCol w:w="1800"/>
        <w:gridCol w:w="810"/>
        <w:gridCol w:w="2430"/>
      </w:tblGrid>
      <w:tr w:rsidR="00C7251D" w:rsidRPr="00C7251D" w14:paraId="1875E4B4" w14:textId="77777777" w:rsidTr="00711FCD">
        <w:trPr>
          <w:trHeight w:val="818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278E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Название услуги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43CE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Технические параметры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3224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761B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Цена за единицу в месяц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(включая НДС)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BA5C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1904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Общая цена</w:t>
            </w:r>
          </w:p>
          <w:p w14:paraId="256E6DC5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ежегодно</w:t>
            </w:r>
            <w:r w:rsidRPr="00580E1A">
              <w:rPr>
                <w:rFonts w:ascii="GHEA Grapalat" w:hAnsi="GHEA Grapalat"/>
                <w:b/>
                <w:i/>
                <w:noProof/>
                <w:sz w:val="18"/>
                <w:szCs w:val="18"/>
                <w:lang w:val="hy-AM"/>
              </w:rPr>
              <w:t xml:space="preserve"> </w:t>
            </w:r>
            <w:r w:rsidRPr="00580E1A">
              <w:rPr>
                <w:rFonts w:ascii="GHEA Grapalat" w:hAnsi="GHEA Grapalat"/>
                <w:b/>
                <w:noProof/>
                <w:sz w:val="18"/>
                <w:szCs w:val="18"/>
                <w:lang w:val="hy-AM"/>
              </w:rPr>
              <w:t>(включая НДС)</w:t>
            </w:r>
          </w:p>
        </w:tc>
      </w:tr>
      <w:tr w:rsidR="00C7251D" w:rsidRPr="00580E1A" w14:paraId="5F2D64AC" w14:textId="77777777" w:rsidTr="00711FCD">
        <w:trPr>
          <w:trHeight w:val="260"/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38176" w14:textId="77777777" w:rsidR="00C7251D" w:rsidRPr="00580E1A" w:rsidRDefault="00C7251D" w:rsidP="00D21127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b/>
                <w:noProof/>
                <w:sz w:val="18"/>
                <w:szCs w:val="18"/>
                <w:lang w:val="hy-AM"/>
              </w:rPr>
              <w:t>Облачные сервисы</w:t>
            </w:r>
          </w:p>
          <w:p w14:paraId="361A9549" w14:textId="77777777" w:rsidR="00C7251D" w:rsidRPr="00580E1A" w:rsidRDefault="00C7251D" w:rsidP="00D21127">
            <w:pPr>
              <w:tabs>
                <w:tab w:val="left" w:pos="147"/>
              </w:tabs>
              <w:spacing w:after="0"/>
              <w:ind w:left="57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</w:p>
          <w:p w14:paraId="34DDF074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 w:cs="GHEA Grapalat"/>
                <w:b/>
                <w:noProof/>
                <w:lang w:val="hy-AM"/>
              </w:rPr>
            </w:pPr>
          </w:p>
        </w:tc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714D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 w:cs="GHEA Grapalat"/>
                <w:noProof/>
                <w:lang w:val="hy-AM"/>
              </w:rPr>
            </w:pPr>
            <w:r w:rsidRPr="00580E1A">
              <w:rPr>
                <w:rFonts w:ascii="GHEA Grapalat" w:hAnsi="GHEA Grapalat"/>
                <w:noProof/>
                <w:sz w:val="18"/>
                <w:szCs w:val="18"/>
                <w:lang w:val="hy-AM"/>
              </w:rPr>
              <w:t>Услуги</w:t>
            </w:r>
          </w:p>
        </w:tc>
      </w:tr>
      <w:tr w:rsidR="00C7251D" w:rsidRPr="00580E1A" w14:paraId="3A5A81A6" w14:textId="77777777" w:rsidTr="00711FCD">
        <w:trPr>
          <w:trHeight w:val="476"/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C022F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ADE7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межсетевой экран нового поколения</w:t>
            </w:r>
          </w:p>
          <w:p w14:paraId="57582EE3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(NGFW) +</w:t>
            </w:r>
          </w:p>
          <w:p w14:paraId="6D0BAE9A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Лицензия UTP (Unified)</w:t>
            </w:r>
          </w:p>
          <w:p w14:paraId="7436389D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Защита от угроз)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C3D0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деньги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E83D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458A8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FF79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</w:tr>
      <w:tr w:rsidR="00C7251D" w:rsidRPr="00580E1A" w14:paraId="1DD38C42" w14:textId="77777777" w:rsidTr="00711FCD">
        <w:trPr>
          <w:trHeight w:val="314"/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2C9C17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EF93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Microsoft Windows</w:t>
            </w:r>
          </w:p>
          <w:p w14:paraId="352FD6B6" w14:textId="77777777" w:rsidR="00C7251D" w:rsidRPr="001042B2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  <w:r w:rsidRPr="001042B2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Серверный стандарт 2025+</w:t>
            </w:r>
          </w:p>
          <w:p w14:paraId="074CC4C9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лицензия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D22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кусок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B7F9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AB542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6ABD" w14:textId="77777777" w:rsidR="00C7251D" w:rsidRPr="00DD406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  <w:tr w:rsidR="00C7251D" w:rsidRPr="00580E1A" w14:paraId="6B900244" w14:textId="77777777" w:rsidTr="00711FCD">
        <w:trPr>
          <w:trHeight w:val="107"/>
          <w:jc w:val="center"/>
        </w:trPr>
        <w:tc>
          <w:tcPr>
            <w:tcW w:w="11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CF5F93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388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</w:pPr>
            <w:r w:rsidRPr="00580E1A">
              <w:rPr>
                <w:rFonts w:ascii="GHEA Grapalat" w:hAnsi="GHEA Grapalat" w:cs="GHEA Grapalat"/>
                <w:noProof/>
                <w:sz w:val="18"/>
                <w:szCs w:val="18"/>
                <w:lang w:val="hy-AM"/>
              </w:rPr>
              <w:t>Общий: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6D09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C9F0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9C398" w14:textId="77777777" w:rsidR="00C7251D" w:rsidRPr="00580E1A" w:rsidRDefault="00C7251D" w:rsidP="00D21127">
            <w:pPr>
              <w:spacing w:after="0"/>
              <w:jc w:val="center"/>
              <w:rPr>
                <w:rFonts w:ascii="GHEA Grapalat" w:hAnsi="GHEA Grapalat" w:cs="Calibri Light"/>
                <w:noProof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7C07" w14:textId="77777777" w:rsidR="00C7251D" w:rsidRPr="00DD406A" w:rsidRDefault="00C7251D" w:rsidP="00D21127">
            <w:pPr>
              <w:spacing w:after="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</w:tr>
    </w:tbl>
    <w:p w14:paraId="0EB3CFDC" w14:textId="77777777" w:rsidR="00C7251D" w:rsidRDefault="00C7251D" w:rsidP="00C7251D">
      <w:pPr>
        <w:ind w:left="720" w:firstLine="720"/>
        <w:jc w:val="both"/>
        <w:rPr>
          <w:rFonts w:ascii="GHEA Grapalat" w:hAnsi="GHEA Grapalat" w:cs="Sylfaen"/>
          <w:bCs/>
          <w:i/>
          <w:noProof/>
          <w:sz w:val="16"/>
          <w:szCs w:val="16"/>
          <w:lang w:val="hy-AM"/>
        </w:rPr>
      </w:pPr>
    </w:p>
    <w:p w14:paraId="2339E6CB" w14:textId="6E393A1B" w:rsidR="00C7251D" w:rsidRPr="001C08C9" w:rsidRDefault="002B4DAA" w:rsidP="00C7251D">
      <w:pPr>
        <w:pStyle w:val="ListParagraph"/>
        <w:numPr>
          <w:ilvl w:val="0"/>
          <w:numId w:val="24"/>
        </w:numPr>
        <w:jc w:val="both"/>
        <w:rPr>
          <w:rFonts w:ascii="GHEA Grapalat" w:hAnsi="GHEA Grapalat"/>
          <w:b/>
          <w:noProof/>
          <w:sz w:val="20"/>
          <w:u w:val="single"/>
          <w:lang w:val="hy-AM"/>
        </w:rPr>
      </w:pPr>
      <w:r>
        <w:rPr>
          <w:rFonts w:ascii="GHEA Grapalat" w:hAnsi="GHEA Grapalat" w:cs="Sylfaen"/>
          <w:b/>
          <w:i/>
          <w:noProof/>
          <w:sz w:val="16"/>
          <w:szCs w:val="16"/>
          <w:u w:val="single"/>
          <w:lang w:val="ru-RU"/>
        </w:rPr>
        <w:t>С</w:t>
      </w:r>
      <w:r w:rsidR="00C7251D" w:rsidRPr="001C08C9">
        <w:rPr>
          <w:rFonts w:ascii="GHEA Grapalat" w:hAnsi="GHEA Grapalat" w:cs="Sylfaen"/>
          <w:b/>
          <w:i/>
          <w:noProof/>
          <w:sz w:val="16"/>
          <w:szCs w:val="16"/>
          <w:u w:val="single"/>
          <w:lang w:val="hy-AM"/>
        </w:rPr>
        <w:t>огласно подписываемому контракту, оплата будет производиться исходя из фактически оказанных услуг.</w:t>
      </w:r>
    </w:p>
    <w:p w14:paraId="7F57B23D" w14:textId="77777777" w:rsidR="00C7251D" w:rsidRPr="00580E1A" w:rsidRDefault="00C7251D" w:rsidP="00C7251D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</w:p>
    <w:p w14:paraId="625DCCB6" w14:textId="77777777" w:rsidR="00C7251D" w:rsidRPr="00580E1A" w:rsidRDefault="00C7251D" w:rsidP="00C7251D">
      <w:pPr>
        <w:ind w:left="720" w:firstLine="720"/>
        <w:jc w:val="both"/>
        <w:rPr>
          <w:rFonts w:ascii="GHEA Grapalat" w:hAnsi="GHEA Grapalat"/>
          <w:noProof/>
          <w:sz w:val="20"/>
          <w:lang w:val="hy-AM"/>
        </w:rPr>
      </w:pPr>
      <w:r w:rsidRPr="00580E1A">
        <w:rPr>
          <w:rFonts w:ascii="GHEA Grapalat" w:hAnsi="GHEA Grapalat"/>
          <w:noProof/>
          <w:sz w:val="20"/>
          <w:lang w:val="hy-AM"/>
        </w:rPr>
        <w:t xml:space="preserve">___________________________________________ </w:t>
      </w:r>
      <w:r w:rsidRPr="00580E1A">
        <w:rPr>
          <w:rFonts w:ascii="GHEA Grapalat" w:hAnsi="GHEA Grapalat"/>
          <w:noProof/>
          <w:sz w:val="20"/>
          <w:lang w:val="hy-AM"/>
        </w:rPr>
        <w:tab/>
        <w:t>_____________</w:t>
      </w:r>
    </w:p>
    <w:p w14:paraId="43835A61" w14:textId="77777777" w:rsidR="00C7251D" w:rsidRPr="00580E1A" w:rsidRDefault="00C7251D" w:rsidP="00C7251D">
      <w:pPr>
        <w:jc w:val="both"/>
        <w:rPr>
          <w:rFonts w:ascii="GHEA Grapalat" w:hAnsi="GHEA Grapalat"/>
          <w:noProof/>
          <w:sz w:val="20"/>
          <w:vertAlign w:val="superscript"/>
          <w:lang w:val="hy-AM"/>
        </w:rPr>
      </w:pP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>(Имя участника (должность руководителя, имя, фамилия), подпись)</w:t>
      </w:r>
      <w:r w:rsidRPr="00580E1A">
        <w:rPr>
          <w:rFonts w:ascii="GHEA Grapalat" w:hAnsi="GHEA Grapalat"/>
          <w:noProof/>
          <w:sz w:val="20"/>
          <w:vertAlign w:val="superscript"/>
          <w:lang w:val="hy-AM"/>
        </w:rPr>
        <w:tab/>
      </w:r>
    </w:p>
    <w:p w14:paraId="212F032C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39970D9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08B01B5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7FCD6487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05967ED7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798CB1E1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590F249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44ABA393" w14:textId="77777777" w:rsidR="00C7251D" w:rsidRPr="00580E1A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07AF1C11" w14:textId="77777777" w:rsidR="00C7251D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3D46D99" w14:textId="77777777" w:rsidR="00C7251D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677D73FA" w14:textId="77777777" w:rsidR="00C7251D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52D71F27" w14:textId="77777777" w:rsidR="00C7251D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p w14:paraId="21D2F323" w14:textId="77777777" w:rsidR="00C7251D" w:rsidRDefault="00C7251D" w:rsidP="00C7251D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bookmarkEnd w:id="0"/>
    <w:p w14:paraId="19CF686C" w14:textId="44E5B653" w:rsidR="008F1614" w:rsidRDefault="008F1614">
      <w:pPr>
        <w:spacing w:after="0" w:line="240" w:lineRule="auto"/>
        <w:ind w:left="4320"/>
        <w:jc w:val="right"/>
        <w:rPr>
          <w:rFonts w:ascii="GHEA Grapalat" w:hAnsi="GHEA Grapalat"/>
          <w:b/>
          <w:noProof/>
          <w:sz w:val="16"/>
          <w:szCs w:val="16"/>
          <w:lang w:val="hy-AM"/>
        </w:rPr>
      </w:pPr>
    </w:p>
    <w:sectPr w:rsidR="008F1614" w:rsidSect="00711FCD">
      <w:pgSz w:w="12240" w:h="15840"/>
      <w:pgMar w:top="540" w:right="540" w:bottom="360" w:left="36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D6C57"/>
    <w:multiLevelType w:val="multilevel"/>
    <w:tmpl w:val="04385C1A"/>
    <w:lvl w:ilvl="0">
      <w:start w:val="1"/>
      <w:numFmt w:val="decimal"/>
      <w:lvlText w:val="%1."/>
      <w:lvlJc w:val="left"/>
      <w:pPr>
        <w:tabs>
          <w:tab w:val="num" w:pos="1200"/>
        </w:tabs>
        <w:ind w:left="1702" w:hanging="360"/>
      </w:p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2422" w:hanging="360"/>
      </w:p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3142" w:hanging="180"/>
      </w:pPr>
    </w:lvl>
    <w:lvl w:ilvl="3">
      <w:start w:val="1"/>
      <w:numFmt w:val="decimal"/>
      <w:lvlText w:val="%4."/>
      <w:lvlJc w:val="left"/>
      <w:pPr>
        <w:tabs>
          <w:tab w:val="num" w:pos="1200"/>
        </w:tabs>
        <w:ind w:left="3862" w:hanging="360"/>
      </w:pPr>
    </w:lvl>
    <w:lvl w:ilvl="4">
      <w:start w:val="1"/>
      <w:numFmt w:val="lowerLetter"/>
      <w:lvlText w:val="%5."/>
      <w:lvlJc w:val="left"/>
      <w:pPr>
        <w:tabs>
          <w:tab w:val="num" w:pos="1200"/>
        </w:tabs>
        <w:ind w:left="4582" w:hanging="360"/>
      </w:pPr>
    </w:lvl>
    <w:lvl w:ilvl="5">
      <w:start w:val="1"/>
      <w:numFmt w:val="lowerRoman"/>
      <w:lvlText w:val="%6."/>
      <w:lvlJc w:val="right"/>
      <w:pPr>
        <w:tabs>
          <w:tab w:val="num" w:pos="1200"/>
        </w:tabs>
        <w:ind w:left="5302" w:hanging="180"/>
      </w:pPr>
    </w:lvl>
    <w:lvl w:ilvl="6">
      <w:start w:val="1"/>
      <w:numFmt w:val="decimal"/>
      <w:lvlText w:val="%7."/>
      <w:lvlJc w:val="left"/>
      <w:pPr>
        <w:tabs>
          <w:tab w:val="num" w:pos="1200"/>
        </w:tabs>
        <w:ind w:left="6022" w:hanging="360"/>
      </w:pPr>
    </w:lvl>
    <w:lvl w:ilvl="7">
      <w:start w:val="1"/>
      <w:numFmt w:val="lowerLetter"/>
      <w:lvlText w:val="%8."/>
      <w:lvlJc w:val="left"/>
      <w:pPr>
        <w:tabs>
          <w:tab w:val="num" w:pos="1200"/>
        </w:tabs>
        <w:ind w:left="6742" w:hanging="360"/>
      </w:pPr>
    </w:lvl>
    <w:lvl w:ilvl="8">
      <w:start w:val="1"/>
      <w:numFmt w:val="lowerRoman"/>
      <w:lvlText w:val="%9."/>
      <w:lvlJc w:val="right"/>
      <w:pPr>
        <w:tabs>
          <w:tab w:val="num" w:pos="1200"/>
        </w:tabs>
        <w:ind w:left="7462" w:hanging="180"/>
      </w:pPr>
    </w:lvl>
  </w:abstractNum>
  <w:abstractNum w:abstractNumId="1" w15:restartNumberingAfterBreak="0">
    <w:nsid w:val="14912C7C"/>
    <w:multiLevelType w:val="hybridMultilevel"/>
    <w:tmpl w:val="E8602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66F35"/>
    <w:multiLevelType w:val="multilevel"/>
    <w:tmpl w:val="4C62A8CC"/>
    <w:lvl w:ilvl="0">
      <w:start w:val="1"/>
      <w:numFmt w:val="decimal"/>
      <w:lvlText w:val="%1."/>
      <w:lvlJc w:val="left"/>
      <w:pPr>
        <w:tabs>
          <w:tab w:val="num" w:pos="19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3" w15:restartNumberingAfterBreak="0">
    <w:nsid w:val="22816469"/>
    <w:multiLevelType w:val="hybridMultilevel"/>
    <w:tmpl w:val="B9905BE8"/>
    <w:lvl w:ilvl="0" w:tplc="040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" w15:restartNumberingAfterBreak="0">
    <w:nsid w:val="2BEF215C"/>
    <w:multiLevelType w:val="hybridMultilevel"/>
    <w:tmpl w:val="06FC6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7BDC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528AB"/>
    <w:multiLevelType w:val="hybridMultilevel"/>
    <w:tmpl w:val="E0327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77A4C"/>
    <w:multiLevelType w:val="hybridMultilevel"/>
    <w:tmpl w:val="0088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F6E56"/>
    <w:multiLevelType w:val="hybridMultilevel"/>
    <w:tmpl w:val="C0C02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D54B8"/>
    <w:multiLevelType w:val="hybridMultilevel"/>
    <w:tmpl w:val="B1628D2C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4A0159A7"/>
    <w:multiLevelType w:val="hybridMultilevel"/>
    <w:tmpl w:val="57F029E0"/>
    <w:lvl w:ilvl="0" w:tplc="E7E2550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EA3C93CE">
      <w:start w:val="1"/>
      <w:numFmt w:val="lowerLetter"/>
      <w:lvlText w:val="%2."/>
      <w:lvlJc w:val="left"/>
      <w:pPr>
        <w:ind w:left="1440" w:hanging="360"/>
      </w:pPr>
    </w:lvl>
    <w:lvl w:ilvl="2" w:tplc="F3CA3B96">
      <w:start w:val="1"/>
      <w:numFmt w:val="lowerRoman"/>
      <w:lvlText w:val="%3."/>
      <w:lvlJc w:val="right"/>
      <w:pPr>
        <w:ind w:left="2160" w:hanging="180"/>
      </w:pPr>
    </w:lvl>
    <w:lvl w:ilvl="3" w:tplc="3DDA4FAC">
      <w:start w:val="1"/>
      <w:numFmt w:val="decimal"/>
      <w:lvlText w:val="%4."/>
      <w:lvlJc w:val="left"/>
      <w:pPr>
        <w:ind w:left="2880" w:hanging="360"/>
      </w:pPr>
    </w:lvl>
    <w:lvl w:ilvl="4" w:tplc="EAD4754E">
      <w:start w:val="1"/>
      <w:numFmt w:val="lowerLetter"/>
      <w:lvlText w:val="%5."/>
      <w:lvlJc w:val="left"/>
      <w:pPr>
        <w:ind w:left="3600" w:hanging="360"/>
      </w:pPr>
    </w:lvl>
    <w:lvl w:ilvl="5" w:tplc="AF4A38F0">
      <w:start w:val="1"/>
      <w:numFmt w:val="lowerRoman"/>
      <w:lvlText w:val="%6."/>
      <w:lvlJc w:val="right"/>
      <w:pPr>
        <w:ind w:left="4320" w:hanging="180"/>
      </w:pPr>
    </w:lvl>
    <w:lvl w:ilvl="6" w:tplc="B5D652BA">
      <w:start w:val="1"/>
      <w:numFmt w:val="decimal"/>
      <w:lvlText w:val="%7."/>
      <w:lvlJc w:val="left"/>
      <w:pPr>
        <w:ind w:left="5040" w:hanging="360"/>
      </w:pPr>
    </w:lvl>
    <w:lvl w:ilvl="7" w:tplc="FBBC0D96">
      <w:start w:val="1"/>
      <w:numFmt w:val="lowerLetter"/>
      <w:lvlText w:val="%8."/>
      <w:lvlJc w:val="left"/>
      <w:pPr>
        <w:ind w:left="5760" w:hanging="360"/>
      </w:pPr>
    </w:lvl>
    <w:lvl w:ilvl="8" w:tplc="9352509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81C53"/>
    <w:multiLevelType w:val="hybridMultilevel"/>
    <w:tmpl w:val="690C5912"/>
    <w:lvl w:ilvl="0" w:tplc="622E08DC">
      <w:start w:val="1"/>
      <w:numFmt w:val="decimal"/>
      <w:lvlText w:val="%1."/>
      <w:lvlJc w:val="left"/>
      <w:pPr>
        <w:ind w:left="644" w:hanging="360"/>
      </w:pPr>
      <w:rPr>
        <w:sz w:val="18"/>
        <w:szCs w:val="18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092459"/>
    <w:multiLevelType w:val="hybridMultilevel"/>
    <w:tmpl w:val="5246A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A34D9"/>
    <w:multiLevelType w:val="hybridMultilevel"/>
    <w:tmpl w:val="35926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244BB"/>
    <w:multiLevelType w:val="multilevel"/>
    <w:tmpl w:val="1A942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5B37287E"/>
    <w:multiLevelType w:val="hybridMultilevel"/>
    <w:tmpl w:val="29F4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A62"/>
    <w:multiLevelType w:val="hybridMultilevel"/>
    <w:tmpl w:val="EFB23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2B2584"/>
    <w:multiLevelType w:val="hybridMultilevel"/>
    <w:tmpl w:val="DDF2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C7673"/>
    <w:multiLevelType w:val="multilevel"/>
    <w:tmpl w:val="E6F62D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64E162B4"/>
    <w:multiLevelType w:val="hybridMultilevel"/>
    <w:tmpl w:val="3D66F26E"/>
    <w:lvl w:ilvl="0" w:tplc="F05C9390">
      <w:start w:val="1"/>
      <w:numFmt w:val="decimal"/>
      <w:lvlText w:val="%1."/>
      <w:lvlJc w:val="left"/>
      <w:pPr>
        <w:ind w:left="1080" w:hanging="360"/>
      </w:pPr>
      <w:rPr>
        <w:sz w:val="18"/>
        <w:szCs w:val="18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7B3F6E"/>
    <w:multiLevelType w:val="hybridMultilevel"/>
    <w:tmpl w:val="B42A2500"/>
    <w:lvl w:ilvl="0" w:tplc="0464EE04">
      <w:numFmt w:val="bullet"/>
      <w:lvlText w:val="·"/>
      <w:lvlJc w:val="left"/>
      <w:pPr>
        <w:ind w:left="420" w:hanging="360"/>
      </w:pPr>
      <w:rPr>
        <w:rFonts w:ascii="GHEA Grapalat" w:eastAsia="Times New Roman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6DB2A2F"/>
    <w:multiLevelType w:val="hybridMultilevel"/>
    <w:tmpl w:val="F53C8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325A8"/>
    <w:multiLevelType w:val="multilevel"/>
    <w:tmpl w:val="B3A8A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25749AA"/>
    <w:multiLevelType w:val="hybridMultilevel"/>
    <w:tmpl w:val="EA4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9"/>
  </w:num>
  <w:num w:numId="5">
    <w:abstractNumId w:val="23"/>
  </w:num>
  <w:num w:numId="6">
    <w:abstractNumId w:val="11"/>
  </w:num>
  <w:num w:numId="7">
    <w:abstractNumId w:val="13"/>
  </w:num>
  <w:num w:numId="8">
    <w:abstractNumId w:val="20"/>
  </w:num>
  <w:num w:numId="9">
    <w:abstractNumId w:val="1"/>
  </w:num>
  <w:num w:numId="10">
    <w:abstractNumId w:val="9"/>
  </w:num>
  <w:num w:numId="11">
    <w:abstractNumId w:val="12"/>
  </w:num>
  <w:num w:numId="12">
    <w:abstractNumId w:val="4"/>
  </w:num>
  <w:num w:numId="13">
    <w:abstractNumId w:val="5"/>
  </w:num>
  <w:num w:numId="14">
    <w:abstractNumId w:val="24"/>
  </w:num>
  <w:num w:numId="15">
    <w:abstractNumId w:val="10"/>
  </w:num>
  <w:num w:numId="16">
    <w:abstractNumId w:val="7"/>
  </w:num>
  <w:num w:numId="17">
    <w:abstractNumId w:val="6"/>
  </w:num>
  <w:num w:numId="18">
    <w:abstractNumId w:val="22"/>
  </w:num>
  <w:num w:numId="19">
    <w:abstractNumId w:val="14"/>
  </w:num>
  <w:num w:numId="20">
    <w:abstractNumId w:val="17"/>
  </w:num>
  <w:num w:numId="21">
    <w:abstractNumId w:val="16"/>
  </w:num>
  <w:num w:numId="22">
    <w:abstractNumId w:val="3"/>
  </w:num>
  <w:num w:numId="23">
    <w:abstractNumId w:val="21"/>
  </w:num>
  <w:num w:numId="24">
    <w:abstractNumId w:val="18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44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11"/>
    <w:rsid w:val="00004011"/>
    <w:rsid w:val="00005FF3"/>
    <w:rsid w:val="0002695A"/>
    <w:rsid w:val="00040657"/>
    <w:rsid w:val="00051742"/>
    <w:rsid w:val="00057B48"/>
    <w:rsid w:val="000622AD"/>
    <w:rsid w:val="00066081"/>
    <w:rsid w:val="00077BE2"/>
    <w:rsid w:val="000B2BBD"/>
    <w:rsid w:val="000C01FB"/>
    <w:rsid w:val="000C5F5D"/>
    <w:rsid w:val="000D42FD"/>
    <w:rsid w:val="000E2938"/>
    <w:rsid w:val="000F6630"/>
    <w:rsid w:val="001042B2"/>
    <w:rsid w:val="00107014"/>
    <w:rsid w:val="00111199"/>
    <w:rsid w:val="001216A4"/>
    <w:rsid w:val="001216F9"/>
    <w:rsid w:val="001303D3"/>
    <w:rsid w:val="00144E0B"/>
    <w:rsid w:val="001538FC"/>
    <w:rsid w:val="00154CA1"/>
    <w:rsid w:val="00156E1D"/>
    <w:rsid w:val="001618D4"/>
    <w:rsid w:val="001661C5"/>
    <w:rsid w:val="00171CB2"/>
    <w:rsid w:val="001732B6"/>
    <w:rsid w:val="0017548E"/>
    <w:rsid w:val="00184515"/>
    <w:rsid w:val="0018676E"/>
    <w:rsid w:val="001932DE"/>
    <w:rsid w:val="00193517"/>
    <w:rsid w:val="001A713A"/>
    <w:rsid w:val="001A7BEB"/>
    <w:rsid w:val="001A7E42"/>
    <w:rsid w:val="001B120B"/>
    <w:rsid w:val="001C08C9"/>
    <w:rsid w:val="001D3401"/>
    <w:rsid w:val="00202BF9"/>
    <w:rsid w:val="00213C1E"/>
    <w:rsid w:val="00214081"/>
    <w:rsid w:val="00217B3B"/>
    <w:rsid w:val="002554E7"/>
    <w:rsid w:val="002617CA"/>
    <w:rsid w:val="002653C7"/>
    <w:rsid w:val="00275501"/>
    <w:rsid w:val="002871CD"/>
    <w:rsid w:val="00293FA6"/>
    <w:rsid w:val="00295C84"/>
    <w:rsid w:val="002A4022"/>
    <w:rsid w:val="002B4DAA"/>
    <w:rsid w:val="002D25A6"/>
    <w:rsid w:val="003073E0"/>
    <w:rsid w:val="0034341E"/>
    <w:rsid w:val="003676C3"/>
    <w:rsid w:val="00375791"/>
    <w:rsid w:val="003B0710"/>
    <w:rsid w:val="003B586A"/>
    <w:rsid w:val="003C1036"/>
    <w:rsid w:val="003C4D03"/>
    <w:rsid w:val="003C55EB"/>
    <w:rsid w:val="003D6C4D"/>
    <w:rsid w:val="003F0FCC"/>
    <w:rsid w:val="004031BF"/>
    <w:rsid w:val="0041033F"/>
    <w:rsid w:val="00423393"/>
    <w:rsid w:val="00427483"/>
    <w:rsid w:val="00430844"/>
    <w:rsid w:val="00434DEE"/>
    <w:rsid w:val="00452401"/>
    <w:rsid w:val="00484149"/>
    <w:rsid w:val="004F406C"/>
    <w:rsid w:val="0050490D"/>
    <w:rsid w:val="00505929"/>
    <w:rsid w:val="00534C3B"/>
    <w:rsid w:val="00536104"/>
    <w:rsid w:val="00560979"/>
    <w:rsid w:val="00580E1A"/>
    <w:rsid w:val="00582FD5"/>
    <w:rsid w:val="00594770"/>
    <w:rsid w:val="005A4982"/>
    <w:rsid w:val="005B1BD8"/>
    <w:rsid w:val="005B22CC"/>
    <w:rsid w:val="005B7046"/>
    <w:rsid w:val="005C131E"/>
    <w:rsid w:val="005C2F86"/>
    <w:rsid w:val="005C3ED3"/>
    <w:rsid w:val="005D6E7B"/>
    <w:rsid w:val="00610954"/>
    <w:rsid w:val="006128CD"/>
    <w:rsid w:val="00640BFF"/>
    <w:rsid w:val="00640FD1"/>
    <w:rsid w:val="00655186"/>
    <w:rsid w:val="00656319"/>
    <w:rsid w:val="00656DB5"/>
    <w:rsid w:val="00663633"/>
    <w:rsid w:val="006750BB"/>
    <w:rsid w:val="00677FD4"/>
    <w:rsid w:val="006827FB"/>
    <w:rsid w:val="00684D36"/>
    <w:rsid w:val="00685D3F"/>
    <w:rsid w:val="0069166F"/>
    <w:rsid w:val="00696207"/>
    <w:rsid w:val="006965FE"/>
    <w:rsid w:val="006A5625"/>
    <w:rsid w:val="006B36C4"/>
    <w:rsid w:val="006B7FE5"/>
    <w:rsid w:val="006E1014"/>
    <w:rsid w:val="006F212C"/>
    <w:rsid w:val="006F6778"/>
    <w:rsid w:val="007101AF"/>
    <w:rsid w:val="00711FCD"/>
    <w:rsid w:val="007145A9"/>
    <w:rsid w:val="00720F8D"/>
    <w:rsid w:val="00745607"/>
    <w:rsid w:val="0075045B"/>
    <w:rsid w:val="00751C4A"/>
    <w:rsid w:val="00764AAB"/>
    <w:rsid w:val="00777EE4"/>
    <w:rsid w:val="00786D6E"/>
    <w:rsid w:val="007A4697"/>
    <w:rsid w:val="007B0F4F"/>
    <w:rsid w:val="007B198B"/>
    <w:rsid w:val="007D26B0"/>
    <w:rsid w:val="007F322D"/>
    <w:rsid w:val="007F38C8"/>
    <w:rsid w:val="007F3D66"/>
    <w:rsid w:val="007F6CDD"/>
    <w:rsid w:val="00801C56"/>
    <w:rsid w:val="008121C3"/>
    <w:rsid w:val="008206EF"/>
    <w:rsid w:val="008209DC"/>
    <w:rsid w:val="00847A55"/>
    <w:rsid w:val="00847ADF"/>
    <w:rsid w:val="008545D7"/>
    <w:rsid w:val="00863C65"/>
    <w:rsid w:val="00874794"/>
    <w:rsid w:val="00897C87"/>
    <w:rsid w:val="008C147D"/>
    <w:rsid w:val="008D25F2"/>
    <w:rsid w:val="008D3E15"/>
    <w:rsid w:val="008E16B8"/>
    <w:rsid w:val="008F1614"/>
    <w:rsid w:val="008F3419"/>
    <w:rsid w:val="009130B9"/>
    <w:rsid w:val="009224D6"/>
    <w:rsid w:val="00934A6C"/>
    <w:rsid w:val="0093796B"/>
    <w:rsid w:val="0094017F"/>
    <w:rsid w:val="0094169A"/>
    <w:rsid w:val="009420A2"/>
    <w:rsid w:val="0094710D"/>
    <w:rsid w:val="00952DFC"/>
    <w:rsid w:val="00955A37"/>
    <w:rsid w:val="00965815"/>
    <w:rsid w:val="00966B85"/>
    <w:rsid w:val="00976147"/>
    <w:rsid w:val="009839C3"/>
    <w:rsid w:val="009A0260"/>
    <w:rsid w:val="009A30A6"/>
    <w:rsid w:val="009D2DA8"/>
    <w:rsid w:val="009F0AE0"/>
    <w:rsid w:val="00A25368"/>
    <w:rsid w:val="00A60A95"/>
    <w:rsid w:val="00A7001E"/>
    <w:rsid w:val="00A704D2"/>
    <w:rsid w:val="00A72F13"/>
    <w:rsid w:val="00A7696F"/>
    <w:rsid w:val="00A77B61"/>
    <w:rsid w:val="00A903FC"/>
    <w:rsid w:val="00A971E3"/>
    <w:rsid w:val="00AA0B27"/>
    <w:rsid w:val="00AA4CDF"/>
    <w:rsid w:val="00AA7B50"/>
    <w:rsid w:val="00AC0BE5"/>
    <w:rsid w:val="00AC2685"/>
    <w:rsid w:val="00AC26F7"/>
    <w:rsid w:val="00AC3616"/>
    <w:rsid w:val="00AD6C9C"/>
    <w:rsid w:val="00B0757B"/>
    <w:rsid w:val="00B13713"/>
    <w:rsid w:val="00B16CA6"/>
    <w:rsid w:val="00B20153"/>
    <w:rsid w:val="00B2663F"/>
    <w:rsid w:val="00B306C2"/>
    <w:rsid w:val="00B3296C"/>
    <w:rsid w:val="00B363D5"/>
    <w:rsid w:val="00B64768"/>
    <w:rsid w:val="00B65E8D"/>
    <w:rsid w:val="00B85EFC"/>
    <w:rsid w:val="00B90F69"/>
    <w:rsid w:val="00BA7B1B"/>
    <w:rsid w:val="00BB32DC"/>
    <w:rsid w:val="00BC4B8C"/>
    <w:rsid w:val="00BD1356"/>
    <w:rsid w:val="00BE22E5"/>
    <w:rsid w:val="00BE3B63"/>
    <w:rsid w:val="00BE5BC3"/>
    <w:rsid w:val="00BF2DBD"/>
    <w:rsid w:val="00BF4BAF"/>
    <w:rsid w:val="00C2311C"/>
    <w:rsid w:val="00C34334"/>
    <w:rsid w:val="00C415B8"/>
    <w:rsid w:val="00C4319A"/>
    <w:rsid w:val="00C54372"/>
    <w:rsid w:val="00C6334A"/>
    <w:rsid w:val="00C7251D"/>
    <w:rsid w:val="00C75AAB"/>
    <w:rsid w:val="00C8759D"/>
    <w:rsid w:val="00C93918"/>
    <w:rsid w:val="00CA0BFF"/>
    <w:rsid w:val="00CB3504"/>
    <w:rsid w:val="00CC0239"/>
    <w:rsid w:val="00CD5EC5"/>
    <w:rsid w:val="00CE472C"/>
    <w:rsid w:val="00CF5CAD"/>
    <w:rsid w:val="00D02894"/>
    <w:rsid w:val="00D06B55"/>
    <w:rsid w:val="00D13BEA"/>
    <w:rsid w:val="00D16FB2"/>
    <w:rsid w:val="00D23768"/>
    <w:rsid w:val="00D36DD8"/>
    <w:rsid w:val="00D47506"/>
    <w:rsid w:val="00D4799D"/>
    <w:rsid w:val="00D56079"/>
    <w:rsid w:val="00D6060E"/>
    <w:rsid w:val="00D82C91"/>
    <w:rsid w:val="00D83F3C"/>
    <w:rsid w:val="00D84EB2"/>
    <w:rsid w:val="00D9174A"/>
    <w:rsid w:val="00DA6217"/>
    <w:rsid w:val="00DB14E7"/>
    <w:rsid w:val="00DC3699"/>
    <w:rsid w:val="00DC4996"/>
    <w:rsid w:val="00DC5633"/>
    <w:rsid w:val="00DD6456"/>
    <w:rsid w:val="00DF2D19"/>
    <w:rsid w:val="00E0277E"/>
    <w:rsid w:val="00E1126D"/>
    <w:rsid w:val="00E11F86"/>
    <w:rsid w:val="00E16876"/>
    <w:rsid w:val="00E20011"/>
    <w:rsid w:val="00E22C3F"/>
    <w:rsid w:val="00E2615D"/>
    <w:rsid w:val="00E33950"/>
    <w:rsid w:val="00E66091"/>
    <w:rsid w:val="00E66AC1"/>
    <w:rsid w:val="00E677C4"/>
    <w:rsid w:val="00E96254"/>
    <w:rsid w:val="00ED3401"/>
    <w:rsid w:val="00ED74BB"/>
    <w:rsid w:val="00EE474E"/>
    <w:rsid w:val="00F06E76"/>
    <w:rsid w:val="00F35768"/>
    <w:rsid w:val="00F35B84"/>
    <w:rsid w:val="00F53D81"/>
    <w:rsid w:val="00F60D3F"/>
    <w:rsid w:val="00F75FA7"/>
    <w:rsid w:val="00F77125"/>
    <w:rsid w:val="00F77B34"/>
    <w:rsid w:val="00F92389"/>
    <w:rsid w:val="00F94409"/>
    <w:rsid w:val="00F96B2B"/>
    <w:rsid w:val="00F97038"/>
    <w:rsid w:val="00FA1E84"/>
    <w:rsid w:val="00FB10E7"/>
    <w:rsid w:val="00FB599E"/>
    <w:rsid w:val="00FB5F9D"/>
    <w:rsid w:val="00FB70FD"/>
    <w:rsid w:val="00FF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7E14A"/>
  <w15:docId w15:val="{8A437DCA-1DF0-4647-B55E-62D5A813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2" w:qFormat="1"/>
    <w:lsdException w:name="heading 2" w:locked="1" w:semiHidden="1" w:uiPriority="12" w:unhideWhenUsed="1" w:qFormat="1"/>
    <w:lsdException w:name="heading 3" w:locked="1" w:semiHidden="1" w:uiPriority="12" w:unhideWhenUsed="1" w:qFormat="1"/>
    <w:lsdException w:name="heading 4" w:locked="1" w:semiHidden="1" w:uiPriority="12" w:unhideWhenUsed="1" w:qFormat="1"/>
    <w:lsdException w:name="heading 5" w:locked="1" w:semiHidden="1" w:uiPriority="0" w:unhideWhenUsed="1" w:qFormat="1"/>
    <w:lsdException w:name="heading 6" w:locked="1" w:semiHidden="1" w:uiPriority="12" w:unhideWhenUsed="1" w:qFormat="1"/>
    <w:lsdException w:name="heading 7" w:locked="1" w:semiHidden="1" w:uiPriority="12" w:unhideWhenUsed="1" w:qFormat="1"/>
    <w:lsdException w:name="heading 8" w:locked="1" w:semiHidden="1" w:uiPriority="12" w:unhideWhenUsed="1" w:qFormat="1"/>
    <w:lsdException w:name="heading 9" w:locked="1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22" w:qFormat="1"/>
    <w:lsdException w:name="Emphasis" w:locked="1" w:uiPriority="1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2" w:qFormat="1"/>
    <w:lsdException w:name="Intense Quote" w:uiPriority="22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0" w:qFormat="1"/>
    <w:lsdException w:name="Subtle Reference" w:uiPriority="21" w:qFormat="1"/>
    <w:lsdException w:name="Intense Reference" w:uiPriority="2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2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2"/>
    <w:qFormat/>
    <w:locked/>
    <w:rsid w:val="0039491F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12"/>
    <w:qFormat/>
    <w:locked/>
    <w:rsid w:val="0039491F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12"/>
    <w:qFormat/>
    <w:locked/>
    <w:rsid w:val="00B2578E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12"/>
    <w:qFormat/>
    <w:locked/>
    <w:rsid w:val="0039491F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locked/>
    <w:rsid w:val="0039491F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12"/>
    <w:qFormat/>
    <w:locked/>
    <w:rsid w:val="0039491F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12"/>
    <w:qFormat/>
    <w:locked/>
    <w:rsid w:val="0039491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12"/>
    <w:qFormat/>
    <w:locked/>
    <w:rsid w:val="0039491F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12"/>
    <w:qFormat/>
    <w:locked/>
    <w:rsid w:val="0039491F"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F40C8"/>
    <w:rPr>
      <w:rFonts w:ascii="Times Armenian" w:eastAsia="Times New Roman" w:hAnsi="Times Armeni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F40C8"/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37A2A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E6362A"/>
    <w:rPr>
      <w:sz w:val="16"/>
      <w:szCs w:val="16"/>
    </w:rPr>
  </w:style>
  <w:style w:type="character" w:customStyle="1" w:styleId="-">
    <w:name w:val="Интернет-ссылка"/>
    <w:basedOn w:val="DefaultParagraphFont"/>
    <w:uiPriority w:val="99"/>
    <w:unhideWhenUsed/>
    <w:qFormat/>
    <w:rsid w:val="004B2F5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  <w:rsid w:val="005F18EC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417A43"/>
    <w:rPr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12"/>
    <w:qFormat/>
    <w:rsid w:val="00B2578E"/>
    <w:rPr>
      <w:rFonts w:ascii="Arial LatArm" w:eastAsia="Times New Roman" w:hAnsi="Arial LatArm"/>
      <w:i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9491F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12"/>
    <w:qFormat/>
    <w:rsid w:val="0039491F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4Char">
    <w:name w:val="Heading 4 Char"/>
    <w:basedOn w:val="DefaultParagraphFont"/>
    <w:link w:val="Heading4"/>
    <w:uiPriority w:val="12"/>
    <w:qFormat/>
    <w:rsid w:val="0039491F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qFormat/>
    <w:rsid w:val="0039491F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12"/>
    <w:qFormat/>
    <w:rsid w:val="0039491F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12"/>
    <w:qFormat/>
    <w:rsid w:val="0039491F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12"/>
    <w:qFormat/>
    <w:rsid w:val="0039491F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12"/>
    <w:qFormat/>
    <w:rsid w:val="0039491F"/>
    <w:rPr>
      <w:rFonts w:ascii="Times Armenian" w:eastAsia="Times New Roman" w:hAnsi="Times Armenian"/>
      <w:b/>
      <w:color w:val="000000"/>
      <w:sz w:val="22"/>
      <w:lang w:val="pt-BR" w:eastAsia="ru-RU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9491F"/>
    <w:rPr>
      <w:rFonts w:ascii="Times New Roman" w:eastAsia="Times New Roman" w:hAnsi="Times New Roman"/>
    </w:rPr>
  </w:style>
  <w:style w:type="character" w:customStyle="1" w:styleId="CharChar1">
    <w:name w:val="Char Char1"/>
    <w:qFormat/>
    <w:locked/>
    <w:rsid w:val="0039491F"/>
    <w:rPr>
      <w:rFonts w:ascii="Arial LatArm" w:hAnsi="Arial LatArm"/>
      <w:i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9491F"/>
    <w:rPr>
      <w:rFonts w:ascii="Times New Roman" w:eastAsia="Times New Roman" w:hAnsi="Times New Roman"/>
      <w:lang w:val="en-A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39491F"/>
    <w:rPr>
      <w:rFonts w:ascii="Arial LatArm" w:eastAsia="Times New Roman" w:hAnsi="Arial LatArm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39491F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uiPriority w:val="99"/>
    <w:qFormat/>
    <w:rsid w:val="0039491F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39491F"/>
    <w:rPr>
      <w:rFonts w:ascii="Times Armenian" w:eastAsia="Times New Roman" w:hAnsi="Times Armenian"/>
      <w:lang w:val="x-none" w:eastAsia="ru-RU"/>
    </w:rPr>
  </w:style>
  <w:style w:type="character" w:customStyle="1" w:styleId="normChar">
    <w:name w:val="norm Char"/>
    <w:qFormat/>
    <w:locked/>
    <w:rsid w:val="0039491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sid w:val="0039491F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sid w:val="0039491F"/>
    <w:rPr>
      <w:b/>
      <w:bCs/>
    </w:rPr>
  </w:style>
  <w:style w:type="character" w:customStyle="1" w:styleId="a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39491F"/>
    <w:rPr>
      <w:vertAlign w:val="superscript"/>
    </w:rPr>
  </w:style>
  <w:style w:type="character" w:customStyle="1" w:styleId="CharChar22">
    <w:name w:val="Char Char22"/>
    <w:qFormat/>
    <w:rsid w:val="0039491F"/>
    <w:rPr>
      <w:rFonts w:ascii="Arial Armenian" w:hAnsi="Arial Armenian"/>
      <w:sz w:val="28"/>
      <w:lang w:val="en-US"/>
    </w:rPr>
  </w:style>
  <w:style w:type="character" w:customStyle="1" w:styleId="CharChar20">
    <w:name w:val="Char Char20"/>
    <w:qFormat/>
    <w:rsid w:val="0039491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qFormat/>
    <w:rsid w:val="0039491F"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sid w:val="0039491F"/>
    <w:rPr>
      <w:rFonts w:ascii="Times Armenian" w:hAnsi="Times Armenian"/>
      <w:i/>
      <w:lang w:val="nl-NL"/>
    </w:rPr>
  </w:style>
  <w:style w:type="character" w:customStyle="1" w:styleId="CharChar13">
    <w:name w:val="Char Char13"/>
    <w:qFormat/>
    <w:rsid w:val="0039491F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qFormat/>
    <w:rsid w:val="0039491F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39491F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39491F"/>
    <w:rPr>
      <w:rFonts w:ascii="Times Armenian" w:eastAsia="Times New Roman" w:hAnsi="Times Armenian"/>
      <w:lang w:eastAsia="ru-RU"/>
    </w:rPr>
  </w:style>
  <w:style w:type="character" w:customStyle="1" w:styleId="a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39491F"/>
    <w:rPr>
      <w:vertAlign w:val="superscript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39491F"/>
    <w:rPr>
      <w:rFonts w:ascii="Tahoma" w:eastAsia="Times New Roman" w:hAnsi="Tahoma" w:cs="Tahoma"/>
      <w:shd w:val="clear" w:color="auto" w:fill="000080"/>
      <w:lang w:eastAsia="ru-RU"/>
    </w:rPr>
  </w:style>
  <w:style w:type="character" w:customStyle="1" w:styleId="CharChar23">
    <w:name w:val="Char Char23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qFormat/>
    <w:rsid w:val="0039491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sid w:val="0039491F"/>
    <w:rPr>
      <w:rFonts w:ascii="Arial LatArm" w:hAnsi="Arial LatArm"/>
      <w:b/>
      <w:color w:val="0000FF"/>
      <w:lang w:val="en-US" w:eastAsia="ru-RU" w:bidi="ar-SA"/>
    </w:rPr>
  </w:style>
  <w:style w:type="character" w:customStyle="1" w:styleId="a1">
    <w:name w:val="Посещённая гиперссылка"/>
    <w:uiPriority w:val="99"/>
    <w:rsid w:val="0039491F"/>
    <w:rPr>
      <w:color w:val="800080"/>
      <w:u w:val="single"/>
    </w:rPr>
  </w:style>
  <w:style w:type="character" w:customStyle="1" w:styleId="CharCharCharChar1">
    <w:name w:val="Char Char Char Char1"/>
    <w:qFormat/>
    <w:rsid w:val="0039491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qFormat/>
    <w:locked/>
    <w:rsid w:val="0039491F"/>
    <w:rPr>
      <w:lang w:val="en-US" w:eastAsia="en-US" w:bidi="ar-SA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39491F"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a2">
    <w:name w:val="Выделение"/>
    <w:uiPriority w:val="19"/>
    <w:qFormat/>
    <w:locked/>
    <w:rsid w:val="0039491F"/>
    <w:rPr>
      <w:i/>
      <w:iCs/>
    </w:rPr>
  </w:style>
  <w:style w:type="character" w:customStyle="1" w:styleId="UnresolvedMention1">
    <w:name w:val="Unresolved Mention1"/>
    <w:uiPriority w:val="99"/>
    <w:semiHidden/>
    <w:unhideWhenUsed/>
    <w:qFormat/>
    <w:rsid w:val="0039491F"/>
    <w:rPr>
      <w:color w:val="605E5C"/>
      <w:shd w:val="clear" w:color="auto" w:fill="E1DFDD"/>
    </w:rPr>
  </w:style>
  <w:style w:type="character" w:customStyle="1" w:styleId="BodyChar">
    <w:name w:val="Body Char"/>
    <w:link w:val="Body"/>
    <w:qFormat/>
    <w:rsid w:val="00AF36BD"/>
    <w:rPr>
      <w:rFonts w:ascii="Arial" w:eastAsia="PMingLiU" w:hAnsi="Arial"/>
      <w:szCs w:val="24"/>
      <w:lang w:val="ru-RU" w:eastAsia="nl-NL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AF36BD"/>
    <w:rPr>
      <w:rFonts w:ascii="Courier New" w:eastAsia="Times New Roman" w:hAnsi="Courier New" w:cs="Courier New"/>
    </w:rPr>
  </w:style>
  <w:style w:type="character" w:styleId="BookTitle">
    <w:name w:val="Book Title"/>
    <w:uiPriority w:val="33"/>
    <w:unhideWhenUsed/>
    <w:qFormat/>
    <w:rsid w:val="00AF36BD"/>
    <w:rPr>
      <w:b/>
      <w:bCs/>
      <w:caps/>
      <w:spacing w:val="5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AF36BD"/>
  </w:style>
  <w:style w:type="character" w:customStyle="1" w:styleId="E-mailSignatureChar">
    <w:name w:val="E-mail Signature Char"/>
    <w:basedOn w:val="DefaultParagraphFont"/>
    <w:uiPriority w:val="99"/>
    <w:semiHidden/>
    <w:qFormat/>
    <w:rsid w:val="00AF36BD"/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AF36BD"/>
  </w:style>
  <w:style w:type="character" w:styleId="IntenseEmphasis">
    <w:name w:val="Intense Emphasis"/>
    <w:uiPriority w:val="20"/>
    <w:qFormat/>
    <w:rsid w:val="00AF36BD"/>
    <w:rPr>
      <w:b/>
      <w:bCs/>
      <w:color w:val="1F497D"/>
    </w:rPr>
  </w:style>
  <w:style w:type="character" w:customStyle="1" w:styleId="IntenseQuoteChar">
    <w:name w:val="Intense Quote Char"/>
    <w:basedOn w:val="DefaultParagraphFont"/>
    <w:link w:val="IntenseQuote"/>
    <w:uiPriority w:val="22"/>
    <w:qFormat/>
    <w:rsid w:val="00AF36BD"/>
    <w:rPr>
      <w:i/>
      <w:iCs/>
      <w:color w:val="4F81BD"/>
    </w:rPr>
  </w:style>
  <w:style w:type="character" w:styleId="IntenseReference">
    <w:name w:val="Intense Reference"/>
    <w:uiPriority w:val="22"/>
    <w:qFormat/>
    <w:rsid w:val="00AF36BD"/>
    <w:rPr>
      <w:b/>
      <w:bCs/>
      <w:caps w:val="0"/>
      <w:smallCaps w:val="0"/>
      <w:color w:val="4F81BD"/>
      <w:spacing w:val="5"/>
      <w:u w:val="none"/>
    </w:rPr>
  </w:style>
  <w:style w:type="character" w:styleId="PlaceholderText">
    <w:name w:val="Placeholder Text"/>
    <w:uiPriority w:val="99"/>
    <w:semiHidden/>
    <w:unhideWhenUsed/>
    <w:qFormat/>
    <w:rsid w:val="00AF36BD"/>
    <w:rPr>
      <w:vanish/>
      <w:color w:val="AEB5BB"/>
    </w:rPr>
  </w:style>
  <w:style w:type="character" w:styleId="SubtleReference">
    <w:name w:val="Subtle Reference"/>
    <w:uiPriority w:val="21"/>
    <w:qFormat/>
    <w:rsid w:val="00AF36BD"/>
    <w:rPr>
      <w:caps w:val="0"/>
      <w:smallCaps w:val="0"/>
      <w:color w:val="4F81BD"/>
      <w:u w:val="none"/>
    </w:rPr>
  </w:style>
  <w:style w:type="character" w:styleId="SubtleEmphasis">
    <w:name w:val="Subtle Emphasis"/>
    <w:uiPriority w:val="20"/>
    <w:qFormat/>
    <w:rsid w:val="00AF36BD"/>
    <w:rPr>
      <w:color w:val="8064A2"/>
    </w:rPr>
  </w:style>
  <w:style w:type="character" w:customStyle="1" w:styleId="a3">
    <w:name w:val="Основной текст Знак"/>
    <w:basedOn w:val="DefaultParagraphFont"/>
    <w:uiPriority w:val="99"/>
    <w:semiHidden/>
    <w:qFormat/>
    <w:rsid w:val="00AF36BD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BodyTextIndentChar1">
    <w:name w:val="Body Text Indent Char1"/>
    <w:basedOn w:val="BodyTextChar"/>
    <w:link w:val="BodyTextIndent"/>
    <w:uiPriority w:val="99"/>
    <w:semiHidden/>
    <w:qFormat/>
    <w:rsid w:val="00AF36BD"/>
    <w:rPr>
      <w:rFonts w:ascii="Times Armenian" w:eastAsia="Times New Roman" w:hAnsi="Times Armeni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F36BD"/>
    <w:rPr>
      <w:b/>
      <w:bCs/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AF36BD"/>
  </w:style>
  <w:style w:type="character" w:customStyle="1" w:styleId="QuoteChar">
    <w:name w:val="Quote Char"/>
    <w:basedOn w:val="DefaultParagraphFont"/>
    <w:link w:val="Quote"/>
    <w:uiPriority w:val="22"/>
    <w:qFormat/>
    <w:rsid w:val="00AF36BD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  <w:rsid w:val="00AF36BD"/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AF36BD"/>
  </w:style>
  <w:style w:type="character" w:customStyle="1" w:styleId="Code">
    <w:name w:val="Code"/>
    <w:uiPriority w:val="23"/>
    <w:qFormat/>
    <w:rsid w:val="00AF36BD"/>
    <w:rPr>
      <w:rFonts w:ascii="Courier New" w:hAnsi="Courier New" w:cs="Courier New"/>
    </w:rPr>
  </w:style>
  <w:style w:type="character" w:customStyle="1" w:styleId="Condensed">
    <w:name w:val="Condensed"/>
    <w:uiPriority w:val="23"/>
    <w:qFormat/>
    <w:rsid w:val="00AF36BD"/>
    <w:rPr>
      <w:spacing w:val="-4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AF36BD"/>
    <w:rPr>
      <w:rFonts w:ascii="Consolas" w:hAnsi="Consolas" w:cs="Consolas"/>
    </w:rPr>
  </w:style>
  <w:style w:type="character" w:customStyle="1" w:styleId="Red">
    <w:name w:val="Red"/>
    <w:uiPriority w:val="18"/>
    <w:qFormat/>
    <w:rsid w:val="00AF36BD"/>
    <w:rPr>
      <w:color w:val="C0504D"/>
    </w:rPr>
  </w:style>
  <w:style w:type="character" w:customStyle="1" w:styleId="Checkbox">
    <w:name w:val="Checkbox"/>
    <w:uiPriority w:val="23"/>
    <w:qFormat/>
    <w:rsid w:val="00AF36BD"/>
    <w:rPr>
      <w:rFonts w:ascii="MS Gothic" w:eastAsia="MS Gothic" w:hAnsi="MS Gothic" w:cs="MS Gothic"/>
    </w:rPr>
  </w:style>
  <w:style w:type="character" w:customStyle="1" w:styleId="Superscript">
    <w:name w:val="Superscript"/>
    <w:uiPriority w:val="17"/>
    <w:qFormat/>
    <w:rsid w:val="00AF36BD"/>
    <w:rPr>
      <w:vertAlign w:val="superscript"/>
    </w:rPr>
  </w:style>
  <w:style w:type="character" w:customStyle="1" w:styleId="Classification">
    <w:name w:val="Classification"/>
    <w:uiPriority w:val="99"/>
    <w:qFormat/>
    <w:rsid w:val="00AF36BD"/>
    <w:rPr>
      <w:rFonts w:ascii="Calibri" w:eastAsia="Times New Roman" w:hAnsi="Calibri" w:cs="Times New Roman"/>
      <w:b/>
      <w:bCs/>
      <w:iCs w:val="0"/>
      <w:caps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uiPriority w:val="99"/>
    <w:semiHidden/>
    <w:unhideWhenUsed/>
    <w:qFormat/>
    <w:rsid w:val="00AF36BD"/>
    <w:rPr>
      <w:rFonts w:ascii="Calibri" w:eastAsia="Times New Roman" w:hAnsi="Calibri" w:cs="Times New Roman"/>
      <w:b/>
      <w:bCs/>
      <w:vanish w:val="0"/>
      <w:color w:val="FF0000"/>
      <w:sz w:val="24"/>
      <w:szCs w:val="24"/>
      <w:shd w:val="clear" w:color="auto" w:fill="FFFF00"/>
    </w:rPr>
  </w:style>
  <w:style w:type="character" w:customStyle="1" w:styleId="TemplatePADZchn">
    <w:name w:val="Template PAD Zchn"/>
    <w:link w:val="TemplatePAD"/>
    <w:uiPriority w:val="99"/>
    <w:semiHidden/>
    <w:qFormat/>
    <w:rsid w:val="00AF36BD"/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character" w:customStyle="1" w:styleId="Emphasis2">
    <w:name w:val="Emphasis 2"/>
    <w:uiPriority w:val="20"/>
    <w:qFormat/>
    <w:rsid w:val="00AF36BD"/>
    <w:rPr>
      <w:color w:val="1F497D"/>
    </w:rPr>
  </w:style>
  <w:style w:type="character" w:customStyle="1" w:styleId="Mention1">
    <w:name w:val="Mention1"/>
    <w:uiPriority w:val="99"/>
    <w:semiHidden/>
    <w:unhideWhenUsed/>
    <w:qFormat/>
    <w:rsid w:val="00AF36BD"/>
    <w:rPr>
      <w:color w:val="4F81BD"/>
      <w:shd w:val="clear" w:color="auto" w:fill="E1DFDD"/>
    </w:rPr>
  </w:style>
  <w:style w:type="character" w:customStyle="1" w:styleId="Hashtag1">
    <w:name w:val="Hashtag1"/>
    <w:uiPriority w:val="99"/>
    <w:semiHidden/>
    <w:unhideWhenUsed/>
    <w:qFormat/>
    <w:rsid w:val="00AF36BD"/>
    <w:rPr>
      <w:color w:val="4F81BD"/>
      <w:shd w:val="clear" w:color="auto" w:fill="E1DFDD"/>
    </w:rPr>
  </w:style>
  <w:style w:type="paragraph" w:customStyle="1" w:styleId="a4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CF40C8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paragraph" w:styleId="List">
    <w:name w:val="List"/>
    <w:basedOn w:val="Normal"/>
    <w:uiPriority w:val="79"/>
    <w:unhideWhenUsed/>
    <w:qFormat/>
    <w:rsid w:val="00AF36BD"/>
    <w:pPr>
      <w:tabs>
        <w:tab w:val="left" w:pos="709"/>
      </w:tabs>
      <w:spacing w:before="60" w:after="60"/>
    </w:pPr>
    <w:rPr>
      <w:rFonts w:ascii="Arial" w:eastAsia="PMingLiU" w:hAnsi="Arial"/>
      <w:sz w:val="20"/>
      <w:szCs w:val="24"/>
      <w:lang w:val="ru-RU" w:eastAsia="nl-NL"/>
    </w:rPr>
  </w:style>
  <w:style w:type="paragraph" w:styleId="Caption">
    <w:name w:val="caption"/>
    <w:basedOn w:val="Normal"/>
    <w:next w:val="Normal"/>
    <w:uiPriority w:val="35"/>
    <w:qFormat/>
    <w:locked/>
    <w:rsid w:val="00AF36BD"/>
    <w:pPr>
      <w:spacing w:after="120" w:line="271" w:lineRule="auto"/>
    </w:pPr>
    <w:rPr>
      <w:color w:val="1F497D"/>
      <w:sz w:val="16"/>
      <w:szCs w:val="16"/>
    </w:rPr>
  </w:style>
  <w:style w:type="paragraph" w:customStyle="1" w:styleId="a5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">
    <w:name w:val="Body Text Indent"/>
    <w:basedOn w:val="BodyText"/>
    <w:link w:val="BodyTextIndentChar1"/>
    <w:uiPriority w:val="99"/>
    <w:semiHidden/>
    <w:unhideWhenUsed/>
    <w:qFormat/>
    <w:rsid w:val="00AF36BD"/>
    <w:pPr>
      <w:spacing w:after="120" w:line="271" w:lineRule="auto"/>
      <w:ind w:firstLine="425"/>
      <w:jc w:val="left"/>
    </w:pPr>
    <w:rPr>
      <w:rFonts w:ascii="Calibri" w:eastAsia="Calibri" w:hAnsi="Calibri"/>
      <w:sz w:val="20"/>
      <w:szCs w:val="20"/>
    </w:rPr>
  </w:style>
  <w:style w:type="paragraph" w:styleId="BodyText2">
    <w:name w:val="Body Text 2"/>
    <w:basedOn w:val="Normal"/>
    <w:link w:val="BodyText2Char"/>
    <w:uiPriority w:val="99"/>
    <w:qFormat/>
    <w:rsid w:val="00CF40C8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37A2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rsid w:val="00E6362A"/>
    <w:pPr>
      <w:spacing w:after="120"/>
      <w:ind w:left="283"/>
    </w:pPr>
    <w:rPr>
      <w:sz w:val="16"/>
      <w:szCs w:val="16"/>
    </w:rPr>
  </w:style>
  <w:style w:type="paragraph" w:styleId="NormalWeb">
    <w:name w:val="Normal (Web)"/>
    <w:basedOn w:val="Normal"/>
    <w:uiPriority w:val="99"/>
    <w:qFormat/>
    <w:rsid w:val="00062A3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qFormat/>
    <w:rsid w:val="00635BB6"/>
    <w:pPr>
      <w:spacing w:beforeAutospacing="1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qFormat/>
    <w:rsid w:val="00635BB6"/>
    <w:pP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qFormat/>
    <w:rsid w:val="00635BB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qFormat/>
    <w:rsid w:val="00635BB6"/>
    <w:pPr>
      <w:pBdr>
        <w:top w:val="single" w:sz="4" w:space="0" w:color="000000"/>
        <w:bottom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qFormat/>
    <w:rsid w:val="00635BB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qFormat/>
    <w:rsid w:val="00635BB6"/>
    <w:pPr>
      <w:spacing w:beforeAutospacing="1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qFormat/>
    <w:rsid w:val="00635BB6"/>
    <w:pPr>
      <w:spacing w:beforeAutospacing="1" w:afterAutospacing="1" w:line="240" w:lineRule="auto"/>
      <w:jc w:val="center"/>
    </w:pPr>
    <w:rPr>
      <w:rFonts w:eastAsia="Times New Roman" w:cs="Calibr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417A43"/>
    <w:pPr>
      <w:spacing w:after="120" w:line="480" w:lineRule="auto"/>
      <w:ind w:left="360"/>
    </w:pPr>
  </w:style>
  <w:style w:type="paragraph" w:customStyle="1" w:styleId="norm">
    <w:name w:val="norm"/>
    <w:basedOn w:val="Normal"/>
    <w:qFormat/>
    <w:rsid w:val="00417A43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a6">
    <w:name w:val="Верхний и нижний колонтитулы"/>
    <w:basedOn w:val="Normal"/>
    <w:qFormat/>
  </w:style>
  <w:style w:type="paragraph" w:styleId="Footer">
    <w:name w:val="footer"/>
    <w:basedOn w:val="Normal"/>
    <w:link w:val="FooterChar"/>
    <w:uiPriority w:val="99"/>
    <w:rsid w:val="0039491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Char">
    <w:name w:val="Char"/>
    <w:basedOn w:val="Normal"/>
    <w:semiHidden/>
    <w:qFormat/>
    <w:rsid w:val="0039491F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9491F"/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qFormat/>
    <w:rsid w:val="0039491F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qFormat/>
    <w:rsid w:val="0039491F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39491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qFormat/>
    <w:rsid w:val="0039491F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locked/>
    <w:rsid w:val="0039491F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qFormat/>
    <w:rsid w:val="0039491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39491F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39491F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qFormat/>
    <w:rsid w:val="0039491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Revision">
    <w:name w:val="Revision"/>
    <w:semiHidden/>
    <w:qFormat/>
    <w:rsid w:val="0039491F"/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qFormat/>
    <w:rsid w:val="0039491F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qFormat/>
    <w:rsid w:val="0039491F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39491F"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paragraph" w:styleId="BlockText">
    <w:name w:val="Block Text"/>
    <w:basedOn w:val="Normal"/>
    <w:uiPriority w:val="99"/>
    <w:qFormat/>
    <w:rsid w:val="0039491F"/>
    <w:pPr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qFormat/>
    <w:rsid w:val="0039491F"/>
    <w:pPr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qFormat/>
    <w:rsid w:val="0039491F"/>
    <w:pPr>
      <w:widowControl w:val="0"/>
      <w:bidi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qFormat/>
    <w:rsid w:val="003949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qFormat/>
    <w:rsid w:val="0039491F"/>
    <w:pPr>
      <w:spacing w:beforeAutospacing="1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qFormat/>
    <w:rsid w:val="0039491F"/>
    <w:pPr>
      <w:spacing w:beforeAutospacing="1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qFormat/>
    <w:rsid w:val="0039491F"/>
    <w:pPr>
      <w:spacing w:beforeAutospacing="1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qFormat/>
    <w:rsid w:val="0039491F"/>
    <w:pPr>
      <w:spacing w:beforeAutospacing="1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qFormat/>
    <w:rsid w:val="0039491F"/>
    <w:pPr>
      <w:spacing w:after="0" w:line="100" w:lineRule="atLeast"/>
      <w:ind w:left="240" w:hanging="240"/>
    </w:pPr>
    <w:rPr>
      <w:rFonts w:ascii="Times Armenian" w:eastAsia="Times New Roman" w:hAnsi="Times Armeni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qFormat/>
    <w:rsid w:val="0039491F"/>
    <w:pPr>
      <w:spacing w:after="0" w:line="100" w:lineRule="atLeast"/>
    </w:pPr>
    <w:rPr>
      <w:rFonts w:ascii="Times New Roman" w:eastAsia="Times New Roman" w:hAnsi="Times New Roman"/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semiHidden/>
    <w:qFormat/>
    <w:rsid w:val="0039491F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TableParagraph">
    <w:name w:val="Table Paragraph"/>
    <w:basedOn w:val="Normal"/>
    <w:uiPriority w:val="1"/>
    <w:qFormat/>
    <w:rsid w:val="00AF36BD"/>
    <w:pPr>
      <w:widowControl w:val="0"/>
      <w:spacing w:after="0" w:line="240" w:lineRule="auto"/>
    </w:pPr>
  </w:style>
  <w:style w:type="paragraph" w:customStyle="1" w:styleId="Body">
    <w:name w:val="Body"/>
    <w:basedOn w:val="Normal"/>
    <w:link w:val="BodyChar"/>
    <w:qFormat/>
    <w:rsid w:val="00AF36BD"/>
    <w:pPr>
      <w:spacing w:before="120" w:after="120"/>
      <w:jc w:val="both"/>
    </w:pPr>
    <w:rPr>
      <w:rFonts w:ascii="Arial" w:eastAsia="PMingLiU" w:hAnsi="Arial"/>
      <w:sz w:val="20"/>
      <w:szCs w:val="24"/>
      <w:lang w:val="ru-RU" w:eastAsia="nl-NL"/>
    </w:rPr>
  </w:style>
  <w:style w:type="paragraph" w:styleId="NoSpacing">
    <w:name w:val="No Spacing"/>
    <w:basedOn w:val="Normal"/>
    <w:uiPriority w:val="1"/>
    <w:qFormat/>
    <w:rsid w:val="00AF36BD"/>
    <w:pPr>
      <w:spacing w:after="0" w:line="240" w:lineRule="auto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AF36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Bullet">
    <w:name w:val="List Bullet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Bullet2">
    <w:name w:val="List Bullet 2"/>
    <w:basedOn w:val="ListBullet"/>
    <w:uiPriority w:val="78"/>
    <w:qFormat/>
    <w:rsid w:val="00AF36BD"/>
  </w:style>
  <w:style w:type="paragraph" w:styleId="ListBullet3">
    <w:name w:val="List Bullet 3"/>
    <w:basedOn w:val="List"/>
    <w:uiPriority w:val="79"/>
    <w:qFormat/>
    <w:rsid w:val="00AF36BD"/>
    <w:pPr>
      <w:tabs>
        <w:tab w:val="clear" w:pos="709"/>
        <w:tab w:val="left" w:pos="850"/>
      </w:tabs>
      <w:spacing w:before="0" w:after="120" w:line="271" w:lineRule="auto"/>
      <w:ind w:left="850" w:hanging="425"/>
    </w:pPr>
    <w:rPr>
      <w:rFonts w:ascii="Calibri" w:eastAsia="Calibri" w:hAnsi="Calibri"/>
      <w:szCs w:val="20"/>
      <w:lang w:val="en-US" w:eastAsia="en-US"/>
    </w:rPr>
  </w:style>
  <w:style w:type="paragraph" w:styleId="ListBullet4">
    <w:name w:val="List Bullet 4"/>
    <w:basedOn w:val="ListBullet3"/>
    <w:uiPriority w:val="79"/>
    <w:semiHidden/>
    <w:unhideWhenUsed/>
    <w:rsid w:val="00AF36BD"/>
    <w:pPr>
      <w:tabs>
        <w:tab w:val="clear" w:pos="850"/>
        <w:tab w:val="left" w:pos="1275"/>
      </w:tabs>
      <w:ind w:left="1275"/>
    </w:pPr>
  </w:style>
  <w:style w:type="paragraph" w:styleId="ListBullet5">
    <w:name w:val="List Bullet 5"/>
    <w:basedOn w:val="ListBullet4"/>
    <w:uiPriority w:val="79"/>
    <w:semiHidden/>
    <w:unhideWhenUsed/>
    <w:rsid w:val="00AF36BD"/>
    <w:pPr>
      <w:tabs>
        <w:tab w:val="clear" w:pos="1275"/>
        <w:tab w:val="left" w:pos="1700"/>
      </w:tabs>
      <w:ind w:left="17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AF36BD"/>
    <w:pPr>
      <w:spacing w:after="120" w:line="271" w:lineRule="auto"/>
    </w:pPr>
    <w:rPr>
      <w:sz w:val="20"/>
      <w:szCs w:val="20"/>
    </w:rPr>
  </w:style>
  <w:style w:type="paragraph" w:styleId="E-mailSignature">
    <w:name w:val="E-mail Signature"/>
    <w:basedOn w:val="Normal"/>
    <w:uiPriority w:val="99"/>
    <w:semiHidden/>
    <w:unhideWhenUsed/>
    <w:qFormat/>
    <w:rsid w:val="00AF36BD"/>
    <w:pPr>
      <w:spacing w:after="0" w:line="240" w:lineRule="auto"/>
    </w:pPr>
    <w:rPr>
      <w:sz w:val="20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Index2">
    <w:name w:val="index 2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84" w:hanging="142"/>
    </w:pPr>
    <w:rPr>
      <w:rFonts w:ascii="Calibri" w:eastAsia="Calibri" w:hAnsi="Calibri"/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568" w:hanging="284"/>
    </w:pPr>
    <w:rPr>
      <w:rFonts w:ascii="Calibri" w:eastAsia="Calibri" w:hAnsi="Calibri"/>
      <w:sz w:val="16"/>
      <w:szCs w:val="16"/>
    </w:rPr>
  </w:style>
  <w:style w:type="paragraph" w:styleId="Index4">
    <w:name w:val="index 4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850" w:hanging="425"/>
    </w:pPr>
    <w:rPr>
      <w:rFonts w:ascii="Calibri" w:eastAsia="Calibri" w:hAnsi="Calibri"/>
      <w:sz w:val="16"/>
      <w:szCs w:val="16"/>
    </w:rPr>
  </w:style>
  <w:style w:type="paragraph" w:styleId="Index5">
    <w:name w:val="index 5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134" w:hanging="567"/>
    </w:pPr>
    <w:rPr>
      <w:rFonts w:ascii="Calibri" w:eastAsia="Calibri" w:hAnsi="Calibri"/>
      <w:sz w:val="16"/>
      <w:szCs w:val="16"/>
    </w:rPr>
  </w:style>
  <w:style w:type="paragraph" w:styleId="Index6">
    <w:name w:val="index 6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418" w:hanging="709"/>
    </w:pPr>
    <w:rPr>
      <w:rFonts w:ascii="Calibri" w:eastAsia="Calibri" w:hAnsi="Calibri"/>
      <w:sz w:val="16"/>
      <w:szCs w:val="16"/>
    </w:rPr>
  </w:style>
  <w:style w:type="paragraph" w:styleId="Index7">
    <w:name w:val="index 7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702" w:hanging="851"/>
    </w:pPr>
    <w:rPr>
      <w:rFonts w:ascii="Calibri" w:eastAsia="Calibri" w:hAnsi="Calibri"/>
      <w:sz w:val="16"/>
      <w:szCs w:val="16"/>
    </w:rPr>
  </w:style>
  <w:style w:type="paragraph" w:styleId="Index8">
    <w:name w:val="index 8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1984" w:hanging="992"/>
    </w:pPr>
    <w:rPr>
      <w:rFonts w:ascii="Calibri" w:eastAsia="Calibri" w:hAnsi="Calibri"/>
      <w:sz w:val="16"/>
      <w:szCs w:val="16"/>
    </w:rPr>
  </w:style>
  <w:style w:type="paragraph" w:styleId="Index9">
    <w:name w:val="index 9"/>
    <w:basedOn w:val="Index1"/>
    <w:next w:val="Normal"/>
    <w:uiPriority w:val="99"/>
    <w:semiHidden/>
    <w:unhideWhenUsed/>
    <w:qFormat/>
    <w:rsid w:val="00AF36BD"/>
    <w:pPr>
      <w:tabs>
        <w:tab w:val="right" w:leader="dot" w:pos="4394"/>
      </w:tabs>
      <w:spacing w:line="271" w:lineRule="auto"/>
      <w:ind w:left="2268" w:hanging="1134"/>
    </w:pPr>
    <w:rPr>
      <w:rFonts w:ascii="Calibri" w:eastAsia="Calibri" w:hAnsi="Calibri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F36BD"/>
    <w:pPr>
      <w:keepLines/>
      <w:spacing w:after="240" w:line="271" w:lineRule="auto"/>
      <w:contextualSpacing/>
      <w:jc w:val="left"/>
    </w:pPr>
    <w:rPr>
      <w:rFonts w:ascii="Cambria" w:hAnsi="Cambria"/>
      <w:b/>
      <w:bCs/>
      <w:color w:val="4F81BD"/>
      <w:sz w:val="30"/>
      <w:szCs w:val="3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22"/>
    <w:unhideWhenUsed/>
    <w:qFormat/>
    <w:rsid w:val="00AF36BD"/>
    <w:pPr>
      <w:spacing w:before="200" w:after="280" w:line="271" w:lineRule="auto"/>
      <w:ind w:right="936"/>
    </w:pPr>
    <w:rPr>
      <w:i/>
      <w:iCs/>
      <w:color w:val="4F81BD"/>
      <w:sz w:val="20"/>
      <w:szCs w:val="20"/>
    </w:rPr>
  </w:style>
  <w:style w:type="paragraph" w:styleId="ListNumber">
    <w:name w:val="List Number"/>
    <w:basedOn w:val="Normal"/>
    <w:uiPriority w:val="78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">
    <w:name w:val="List Continue"/>
    <w:basedOn w:val="Normal"/>
    <w:uiPriority w:val="80"/>
    <w:qFormat/>
    <w:rsid w:val="00AF36BD"/>
    <w:pPr>
      <w:spacing w:after="120" w:line="271" w:lineRule="auto"/>
    </w:pPr>
    <w:rPr>
      <w:sz w:val="20"/>
      <w:szCs w:val="20"/>
    </w:rPr>
  </w:style>
  <w:style w:type="paragraph" w:styleId="ListContinue2">
    <w:name w:val="List Continue 2"/>
    <w:basedOn w:val="ListContinue"/>
    <w:uiPriority w:val="80"/>
    <w:qFormat/>
    <w:rsid w:val="00AF36BD"/>
    <w:pPr>
      <w:ind w:left="851"/>
    </w:pPr>
  </w:style>
  <w:style w:type="paragraph" w:styleId="ListContinue3">
    <w:name w:val="List Continue 3"/>
    <w:basedOn w:val="ListContinue2"/>
    <w:uiPriority w:val="80"/>
    <w:semiHidden/>
    <w:unhideWhenUsed/>
    <w:qFormat/>
    <w:rsid w:val="00AF36BD"/>
    <w:pPr>
      <w:ind w:left="1276"/>
    </w:pPr>
  </w:style>
  <w:style w:type="paragraph" w:styleId="ListContinue4">
    <w:name w:val="List Continue 4"/>
    <w:basedOn w:val="ListContinue3"/>
    <w:uiPriority w:val="80"/>
    <w:semiHidden/>
    <w:unhideWhenUsed/>
    <w:qFormat/>
    <w:rsid w:val="00AF36BD"/>
    <w:pPr>
      <w:ind w:left="1701"/>
    </w:pPr>
  </w:style>
  <w:style w:type="paragraph" w:styleId="ListContinue5">
    <w:name w:val="List Continue 5"/>
    <w:basedOn w:val="ListContinue4"/>
    <w:uiPriority w:val="80"/>
    <w:semiHidden/>
    <w:unhideWhenUsed/>
    <w:qFormat/>
    <w:rsid w:val="00AF36BD"/>
    <w:pPr>
      <w:ind w:left="2126"/>
    </w:pPr>
  </w:style>
  <w:style w:type="paragraph" w:styleId="ListNumber2">
    <w:name w:val="List Number 2"/>
    <w:basedOn w:val="ListNumber"/>
    <w:uiPriority w:val="78"/>
    <w:qFormat/>
    <w:rsid w:val="00AF36BD"/>
  </w:style>
  <w:style w:type="paragraph" w:styleId="ListNumber3">
    <w:name w:val="List Number 3"/>
    <w:basedOn w:val="ListNumber2"/>
    <w:uiPriority w:val="78"/>
    <w:semiHidden/>
    <w:unhideWhenUsed/>
    <w:qFormat/>
    <w:rsid w:val="00AF36BD"/>
    <w:pPr>
      <w:ind w:left="1276"/>
    </w:pPr>
  </w:style>
  <w:style w:type="paragraph" w:styleId="ListNumber4">
    <w:name w:val="List Number 4"/>
    <w:basedOn w:val="ListNumber3"/>
    <w:uiPriority w:val="78"/>
    <w:semiHidden/>
    <w:unhideWhenUsed/>
    <w:qFormat/>
    <w:rsid w:val="00AF36BD"/>
    <w:pPr>
      <w:ind w:left="1701"/>
    </w:pPr>
  </w:style>
  <w:style w:type="paragraph" w:styleId="ListNumber5">
    <w:name w:val="List Number 5"/>
    <w:basedOn w:val="ListNumber4"/>
    <w:uiPriority w:val="78"/>
    <w:semiHidden/>
    <w:unhideWhenUsed/>
    <w:qFormat/>
    <w:rsid w:val="00AF36BD"/>
    <w:p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qFormat/>
    <w:rsid w:val="00AF36BD"/>
    <w:pPr>
      <w:spacing w:after="120"/>
    </w:pPr>
  </w:style>
  <w:style w:type="paragraph" w:styleId="TOAHeading">
    <w:name w:val="toa heading"/>
    <w:basedOn w:val="Normal"/>
    <w:next w:val="Normal"/>
    <w:uiPriority w:val="99"/>
    <w:semiHidden/>
    <w:unhideWhenUsed/>
    <w:qFormat/>
    <w:rsid w:val="00AF36BD"/>
    <w:pPr>
      <w:spacing w:before="480" w:after="1200" w:line="271" w:lineRule="auto"/>
    </w:pPr>
    <w:rPr>
      <w:b/>
      <w:bCs/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AF36BD"/>
    <w:pPr>
      <w:spacing w:after="0" w:line="271" w:lineRule="auto"/>
      <w:ind w:left="200" w:hanging="200"/>
    </w:pPr>
    <w:rPr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AF36BD"/>
    <w:pPr>
      <w:ind w:left="425"/>
    </w:pPr>
  </w:style>
  <w:style w:type="paragraph" w:styleId="EnvelopeAddress">
    <w:name w:val="envelope address"/>
    <w:basedOn w:val="Normal"/>
    <w:uiPriority w:val="99"/>
    <w:semiHidden/>
    <w:unhideWhenUsed/>
    <w:qFormat/>
    <w:rsid w:val="00AF36BD"/>
    <w:pPr>
      <w:spacing w:after="0" w:line="240" w:lineRule="auto"/>
      <w:ind w:left="1"/>
    </w:pPr>
    <w:rPr>
      <w:rFonts w:ascii="Arial" w:eastAsia="Arial Unicode MS" w:hAnsi="Arial" w:cs="Arial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AF36BD"/>
    <w:pPr>
      <w:spacing w:before="240" w:after="120" w:line="271" w:lineRule="auto"/>
      <w:contextualSpacing/>
    </w:pPr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qFormat/>
    <w:rsid w:val="00AF36BD"/>
    <w:pPr>
      <w:spacing w:after="0" w:line="240" w:lineRule="auto"/>
    </w:pPr>
    <w:rPr>
      <w:rFonts w:ascii="Arial" w:eastAsia="Arial Unicode MS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F36BD"/>
    <w:pPr>
      <w:spacing w:after="0" w:line="240" w:lineRule="auto"/>
      <w:ind w:left="4252"/>
    </w:pPr>
    <w:rPr>
      <w:sz w:val="20"/>
      <w:szCs w:val="20"/>
    </w:rPr>
  </w:style>
  <w:style w:type="paragraph" w:styleId="TOC2">
    <w:name w:val="toc 2"/>
    <w:basedOn w:val="Normal"/>
    <w:next w:val="Normal"/>
    <w:uiPriority w:val="39"/>
    <w:unhideWhenUsed/>
    <w:locked/>
    <w:rsid w:val="00AF36BD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unhideWhenUsed/>
    <w:locked/>
    <w:rsid w:val="00AF36BD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unhideWhenUsed/>
    <w:locked/>
    <w:rsid w:val="00AF36BD"/>
    <w:rPr>
      <w:sz w:val="20"/>
      <w:szCs w:val="20"/>
    </w:rPr>
  </w:style>
  <w:style w:type="paragraph" w:styleId="TOC4">
    <w:name w:val="toc 4"/>
    <w:basedOn w:val="TOC3"/>
    <w:next w:val="Normal"/>
    <w:uiPriority w:val="39"/>
    <w:unhideWhenUsed/>
    <w:locked/>
    <w:rsid w:val="00AF36BD"/>
    <w:rPr>
      <w:b w:val="0"/>
      <w:bCs w:val="0"/>
    </w:rPr>
  </w:style>
  <w:style w:type="paragraph" w:styleId="TOC5">
    <w:name w:val="toc 5"/>
    <w:basedOn w:val="TOC4"/>
    <w:next w:val="Normal"/>
    <w:uiPriority w:val="39"/>
    <w:unhideWhenUsed/>
    <w:locked/>
    <w:rsid w:val="00AF36BD"/>
  </w:style>
  <w:style w:type="paragraph" w:styleId="TOC6">
    <w:name w:val="toc 6"/>
    <w:basedOn w:val="TOC5"/>
    <w:next w:val="Normal"/>
    <w:uiPriority w:val="39"/>
    <w:unhideWhenUsed/>
    <w:locked/>
    <w:rsid w:val="00AF36BD"/>
  </w:style>
  <w:style w:type="paragraph" w:styleId="TOC7">
    <w:name w:val="toc 7"/>
    <w:basedOn w:val="TOC6"/>
    <w:next w:val="Normal"/>
    <w:uiPriority w:val="39"/>
    <w:unhideWhenUsed/>
    <w:locked/>
    <w:rsid w:val="00AF36BD"/>
  </w:style>
  <w:style w:type="paragraph" w:styleId="TOC8">
    <w:name w:val="toc 8"/>
    <w:basedOn w:val="TOC7"/>
    <w:next w:val="Normal"/>
    <w:uiPriority w:val="39"/>
    <w:unhideWhenUsed/>
    <w:locked/>
    <w:rsid w:val="00AF36BD"/>
  </w:style>
  <w:style w:type="paragraph" w:styleId="TOC9">
    <w:name w:val="toc 9"/>
    <w:basedOn w:val="TOC8"/>
    <w:next w:val="Normal"/>
    <w:uiPriority w:val="39"/>
    <w:unhideWhenUsed/>
    <w:locked/>
    <w:rsid w:val="00AF36BD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unhideWhenUsed/>
    <w:qFormat/>
    <w:rsid w:val="00AF36BD"/>
    <w:pPr>
      <w:spacing w:after="120" w:line="271" w:lineRule="auto"/>
    </w:pPr>
    <w:rPr>
      <w:i/>
      <w:iCs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AF36BD"/>
    <w:pPr>
      <w:spacing w:after="120" w:line="271" w:lineRule="auto"/>
      <w:ind w:left="425"/>
    </w:pPr>
    <w:rPr>
      <w:sz w:val="20"/>
      <w:szCs w:val="20"/>
    </w:rPr>
  </w:style>
  <w:style w:type="paragraph" w:styleId="TableofFigures">
    <w:name w:val="table of figures"/>
    <w:basedOn w:val="TOCHeading"/>
    <w:next w:val="Normal"/>
    <w:uiPriority w:val="99"/>
    <w:semiHidden/>
    <w:unhideWhenUsed/>
    <w:qFormat/>
    <w:rsid w:val="00AF36BD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F36BD"/>
    <w:pPr>
      <w:spacing w:after="120" w:line="271" w:lineRule="auto"/>
    </w:pPr>
    <w:rPr>
      <w:sz w:val="20"/>
      <w:szCs w:val="20"/>
    </w:rPr>
  </w:style>
  <w:style w:type="paragraph" w:styleId="MacroText">
    <w:name w:val="macro"/>
    <w:basedOn w:val="Normal"/>
    <w:link w:val="MacroTextChar"/>
    <w:uiPriority w:val="99"/>
    <w:semiHidden/>
    <w:unhideWhenUsed/>
    <w:qFormat/>
    <w:rsid w:val="00AF36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hAnsi="Consolas" w:cs="Consolas"/>
      <w:sz w:val="20"/>
      <w:szCs w:val="2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qFormat/>
    <w:rsid w:val="00AF36BD"/>
    <w:pPr>
      <w:spacing w:after="0" w:line="240" w:lineRule="auto"/>
    </w:pPr>
    <w:rPr>
      <w:rFonts w:ascii="Times New Roman" w:eastAsia="Times New Roman" w:hAnsi="Times New Roman"/>
      <w:color w:val="8064A2"/>
      <w:sz w:val="15"/>
      <w:szCs w:val="15"/>
      <w:vertAlign w:val="superscript"/>
      <w:lang w:val="ru-RU" w:eastAsia="ru-RU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AF36BD"/>
    <w:pPr>
      <w:keepNext/>
      <w:keepLines/>
    </w:pPr>
  </w:style>
  <w:style w:type="paragraph" w:customStyle="1" w:styleId="Structuring2">
    <w:name w:val="Structuring 2"/>
    <w:basedOn w:val="ListNumber2"/>
    <w:uiPriority w:val="80"/>
    <w:semiHidden/>
    <w:unhideWhenUsed/>
    <w:qFormat/>
    <w:rsid w:val="00AF36BD"/>
    <w:pPr>
      <w:keepNext/>
      <w:keepLines/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AF36BD"/>
    <w:pPr>
      <w:keepNext/>
      <w:keepLines/>
      <w:tabs>
        <w:tab w:val="left" w:pos="1276"/>
        <w:tab w:val="left" w:pos="1701"/>
      </w:tabs>
    </w:pPr>
  </w:style>
  <w:style w:type="paragraph" w:customStyle="1" w:styleId="TableText">
    <w:name w:val="TableText"/>
    <w:basedOn w:val="Normal"/>
    <w:qFormat/>
    <w:rsid w:val="00AF36BD"/>
    <w:pPr>
      <w:spacing w:before="40" w:after="40" w:line="240" w:lineRule="auto"/>
      <w:contextualSpacing/>
    </w:pPr>
    <w:rPr>
      <w:rFonts w:ascii="Arial" w:eastAsia="PMingLiU" w:hAnsi="Arial"/>
      <w:sz w:val="20"/>
      <w:szCs w:val="24"/>
      <w:lang w:val="nl-NL" w:eastAsia="nl-NL"/>
    </w:rPr>
  </w:style>
  <w:style w:type="paragraph" w:customStyle="1" w:styleId="TableHeader">
    <w:name w:val="TableHeader"/>
    <w:basedOn w:val="TableText"/>
    <w:qFormat/>
    <w:rsid w:val="00AF36BD"/>
    <w:pPr>
      <w:keepNext/>
      <w:spacing w:before="60" w:after="60"/>
      <w:jc w:val="center"/>
    </w:pPr>
    <w:rPr>
      <w:b/>
    </w:rPr>
  </w:style>
  <w:style w:type="paragraph" w:customStyle="1" w:styleId="text">
    <w:name w:val="text"/>
    <w:basedOn w:val="Normal"/>
    <w:qFormat/>
    <w:rsid w:val="00576AC1"/>
    <w:pPr>
      <w:spacing w:beforeAutospacing="1" w:afterAutospacing="1" w:line="240" w:lineRule="auto"/>
      <w:jc w:val="both"/>
    </w:pPr>
    <w:rPr>
      <w:rFonts w:ascii="Arial" w:eastAsia="Times New Roman" w:hAnsi="Arial" w:cs="Arial"/>
      <w:color w:val="000000"/>
      <w:sz w:val="18"/>
      <w:szCs w:val="18"/>
      <w:lang w:val="ru-RU" w:eastAsia="ru-RU"/>
    </w:r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numbering" w:customStyle="1" w:styleId="RSBullets">
    <w:name w:val="R&amp;S Bullets"/>
    <w:uiPriority w:val="99"/>
    <w:qFormat/>
    <w:rsid w:val="00AF36BD"/>
  </w:style>
  <w:style w:type="numbering" w:styleId="111111">
    <w:name w:val="Outline List 2"/>
    <w:uiPriority w:val="99"/>
    <w:semiHidden/>
    <w:unhideWhenUsed/>
    <w:qFormat/>
    <w:rsid w:val="00AF36BD"/>
  </w:style>
  <w:style w:type="numbering" w:styleId="1ai">
    <w:name w:val="Outline List 1"/>
    <w:uiPriority w:val="99"/>
    <w:semiHidden/>
    <w:unhideWhenUsed/>
    <w:qFormat/>
    <w:rsid w:val="00AF36BD"/>
  </w:style>
  <w:style w:type="numbering" w:customStyle="1" w:styleId="StruckturingA">
    <w:name w:val="Struckturing A"/>
    <w:uiPriority w:val="99"/>
    <w:qFormat/>
    <w:rsid w:val="00AF36BD"/>
  </w:style>
  <w:style w:type="table" w:styleId="TableGrid">
    <w:name w:val="Table Grid"/>
    <w:basedOn w:val="TableNormal"/>
    <w:uiPriority w:val="39"/>
    <w:rsid w:val="00394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S-ColoredTable8pt">
    <w:name w:val="R&amp;S - Colored Table 8pt"/>
    <w:basedOn w:val="RohdeSchwarz-StandardTable"/>
    <w:uiPriority w:val="99"/>
    <w:rsid w:val="00AF36BD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ListTable5Dark-Accent31">
    <w:name w:val="List Table 5 Dark - Accent 31"/>
    <w:basedOn w:val="TableNormal"/>
    <w:uiPriority w:val="50"/>
    <w:rsid w:val="00AF36BD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AF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AF36BD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DBE5F1"/>
        <w:insideV w:val="single" w:sz="18" w:space="0" w:color="FFFFFF"/>
      </w:tblBorders>
    </w:tblPr>
    <w:tblStylePr w:type="firstRow">
      <w:rPr>
        <w:b/>
        <w:bCs/>
        <w:i w:val="0"/>
        <w:color w:val="FFFFFF"/>
      </w:rPr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4" w:space="0" w:color="4F81BD"/>
          <w:left w:val="nil"/>
          <w:bottom w:val="nil"/>
          <w:right w:val="nil"/>
          <w:insideH w:val="nil"/>
          <w:insideV w:val="single" w:sz="18" w:space="0" w:color="FFFFFF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  <w:tblStylePr w:type="band2Vert">
      <w:tblPr/>
      <w:tcPr>
        <w:tcBorders>
          <w:insideH w:val="single" w:sz="4" w:space="0" w:color="FFFFFF"/>
        </w:tcBorders>
        <w:shd w:val="clear" w:color="auto" w:fill="DBE5F1"/>
      </w:tcPr>
    </w:tblStylePr>
    <w:tblStylePr w:type="band2Horz">
      <w:tblPr/>
      <w:tcPr>
        <w:shd w:val="clear" w:color="auto" w:fill="DBE5F1"/>
      </w:tcPr>
    </w:tblStylePr>
  </w:style>
  <w:style w:type="table" w:customStyle="1" w:styleId="RS-AiryTable">
    <w:name w:val="R&amp;S - Airy Table"/>
    <w:basedOn w:val="TableNormal"/>
    <w:uiPriority w:val="99"/>
    <w:rsid w:val="00AF36BD"/>
    <w:tblPr>
      <w:tblBorders>
        <w:insideH w:val="single" w:sz="4" w:space="0" w:color="auto"/>
        <w:insideV w:val="single" w:sz="36" w:space="0" w:color="FFFFFF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</w:rPr>
    </w:tblStylePr>
  </w:style>
  <w:style w:type="table" w:customStyle="1" w:styleId="RS-StandardTable8pt">
    <w:name w:val="R&amp;S - Standard Table 8pt"/>
    <w:basedOn w:val="TableNormal"/>
    <w:uiPriority w:val="99"/>
    <w:rsid w:val="00AF36BD"/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RSGreyBorders">
    <w:name w:val="R&amp;S Grey Borders"/>
    <w:basedOn w:val="RohdeSchwarz-StandardTable"/>
    <w:uiPriority w:val="99"/>
    <w:rsid w:val="00AF36BD"/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</w:tblPr>
    <w:tblStylePr w:type="firstRow">
      <w:rPr>
        <w:b/>
        <w:bCs/>
        <w:i w:val="0"/>
      </w:rPr>
    </w:tblStylePr>
    <w:tblStylePr w:type="lastRow">
      <w:rPr>
        <w:b/>
        <w:bCs/>
        <w:i w:val="0"/>
      </w:rPr>
    </w:tblStylePr>
    <w:tblStylePr w:type="firstCol">
      <w:rPr>
        <w:b/>
        <w:bCs/>
        <w:i w:val="0"/>
      </w:rPr>
    </w:tblStylePr>
    <w:tblStylePr w:type="lastCol">
      <w:rPr>
        <w:b/>
        <w:bCs/>
        <w:i w:val="0"/>
      </w:rPr>
    </w:tblStylePr>
  </w:style>
  <w:style w:type="table" w:customStyle="1" w:styleId="ListTable5Dark-Accent32">
    <w:name w:val="List Table 5 Dark - Accent 32"/>
    <w:basedOn w:val="TableNormal"/>
    <w:uiPriority w:val="50"/>
    <w:rsid w:val="004A13A7"/>
    <w:rPr>
      <w:color w:val="FFFFFF"/>
    </w:rPr>
    <w:tblPr>
      <w:tblStyleRowBandSize w:val="1"/>
      <w:tblStyleColBandSize w:val="1"/>
      <w:tblBorders>
        <w:top w:val="single" w:sz="24" w:space="0" w:color="9BBB59"/>
        <w:left w:val="single" w:sz="24" w:space="0" w:color="9BBB59"/>
        <w:bottom w:val="single" w:sz="24" w:space="0" w:color="9BBB59"/>
        <w:right w:val="single" w:sz="24" w:space="0" w:color="9BBB59"/>
      </w:tblBorders>
    </w:tblPr>
    <w:tcPr>
      <w:shd w:val="clear" w:color="auto" w:fill="9BBB59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customStyle="1" w:styleId="ypks7kbdpwfgdykd3qb9">
    <w:name w:val="ypks7kbdpwfgdykd3qb9"/>
    <w:basedOn w:val="DefaultParagraphFont"/>
    <w:rsid w:val="00534C3B"/>
  </w:style>
  <w:style w:type="table" w:styleId="TableGridLight">
    <w:name w:val="Grid Table Light"/>
    <w:basedOn w:val="TableNormal"/>
    <w:uiPriority w:val="40"/>
    <w:rsid w:val="00F06E76"/>
    <w:pPr>
      <w:suppressAutoHyphens w:val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1">
    <w:name w:val="p1"/>
    <w:basedOn w:val="Normal"/>
    <w:rsid w:val="00BC4B8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1">
    <w:name w:val="s1"/>
    <w:basedOn w:val="DefaultParagraphFont"/>
    <w:rsid w:val="00BC4B8C"/>
  </w:style>
  <w:style w:type="character" w:styleId="Hyperlink">
    <w:name w:val="Hyperlink"/>
    <w:basedOn w:val="DefaultParagraphFont"/>
    <w:uiPriority w:val="99"/>
    <w:semiHidden/>
    <w:unhideWhenUsed/>
    <w:rsid w:val="0002695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695A"/>
    <w:rPr>
      <w:color w:val="954F72"/>
      <w:u w:val="single"/>
    </w:rPr>
  </w:style>
  <w:style w:type="paragraph" w:customStyle="1" w:styleId="msonormal0">
    <w:name w:val="msonormal"/>
    <w:basedOn w:val="Normal"/>
    <w:rsid w:val="0002695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653E4-C35D-420F-9790-808534A7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1459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</dc:creator>
  <cp:keywords/>
  <dc:description/>
  <cp:lastModifiedBy>Arsen Melkonyan</cp:lastModifiedBy>
  <cp:revision>19</cp:revision>
  <cp:lastPrinted>2026-03-17T13:54:00Z</cp:lastPrinted>
  <dcterms:created xsi:type="dcterms:W3CDTF">2026-03-13T11:50:00Z</dcterms:created>
  <dcterms:modified xsi:type="dcterms:W3CDTF">2026-03-19T06:21:00Z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