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Կրակմարիչներ, կրակմարիչների կախիչներ և ուղղորդիչներ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Կրակմարիչներ, կրակմարիչների կախիչներ և ուղղորդիչներ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Կրակմարիչներ, կրակմարիչների կախիչներ և ուղղորդիչներ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Կրակմարիչներ, կրակմարիչների կախիչներ և ուղղորդիչներ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կախիչ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ուղղորդիչներ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ուղղորդիչներ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ԿՓ 4կգ (ОП-4)
Նախատեսված է A, B, C, E (մինչև 1000Վ) դասի հրդեհների մարման համար 
Լիցքավորված փոշու կշիռը 4±0.25կգ
Աշխատանքային ճնշումը 1․5±0,2ՄՊա
Շթի հեռավորությունը աշխատանքի ժամանակ, ոչ պակաս 3 մետր
Կրակմարիչի պահպանման և օգտագործամն ջերմաստիճանը նվազագույնը -400 +500
Մոդելային օջախի հրդեհամարման հնարավորությունը B դասի դեպքում՝ 55B, իսկ A դասի դեպքում՝ 2A
Կրակմարիչի ընդհանուր կշիռը՝ 6±1կգ
Կրակմարիչի պիտանելիության ժամկետը 10 տարի
Կրակմարիչի վերալիցքավորման ժամկետը 5 տարի
Կրակմարիչն իր հետ պետք է ունենա համապատասխան ռետինե խողովակով ուղղորդիչ, մետաղական П-ձև կախիչ։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ԿՓ 5կգ (ОП-5)
Նախատեսված է A, B, C, E (մինչև 1000Վ) դասի հրդեհների մարման համար Լիցքավորված փոշու կշիռը 5±0.25կգ
Աշխատանքային ճնշումը 1․5±0,2ՄՊա
Շթի հեռավորությունը աշխատանքի ժամանակ, ոչ պակաս 3 մետր
Կրակմարիչի պահպանման և օգտագործամն ջերմաստիճանը նվազագույնը -400 +500
Մոդելային օջախի հրդեհամարման հնարավորությունը B դասի դեպքում՝ 70B, իսկ A դասի դեպքում՝ 2A
Կրակմարիչի ընդհանուր կշիռը՝ 7±1կգ
Կրակմարիչի պիտանելիության ժամկետը 10 տարի
Կրակմարիչի վերալիցքավորման ժամկետը 5 տարի
Կրակմարիչն իր հետ պետք է ունենա համապատասխան ռետինե խողովակով ուղղորդիչ, մետաղական П-ձև կախիչ։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ԿՓ-50կգ (ОП-50)
Նախատեսված է A, B, C, E (մինչև 1000Վ) դասի հրդեհների մարման համար
Լիցքավորված փոշու կշիռը 50±2,5 կգ
Աշխատանքային ճնշումը՝ 1․6±0,3ՄՊա
Շթի հեռավորությունը աշխատանքի ժամանակ, ոչ պակաս 6 մետր
Կրակմարիչի պահպանման և օգտագործամն ջերմաստիճանը նվազագույնը -400  +500
Մոդելային օջախի հրդեհամարման հնարավորությունը B դասի դեպքում՝ 233B, իսկ A դասի դեպքում՝ 6A
Կրակմարիչի ընդհանուր կշիռը 70±7կգ
Կրակմարիչի պիտանելիության ժամկետը 10 տարի
Կրակմարիչի վերալիցքավորման ժամկետը 5 տարի
Կրակմարիչն իր հետ պետք է ունենա համապատսխան ռետինե խողովակով ուղղորդիչ
Կրակմարիչը պետք է ամրացված լինի անիվներով շարժական սայլակին։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ԱԿ 2կգ (ОУ-2)
Նախատեսված է B, C, E (մինչև 10000Վ) դասի հրդեհների մարման համար 
Լիցքավորված ածխածնի երկօքսիդի կշիռը 2±0.1կգ
Աշխատանքային ճնշումըч 5․8±0,2ՄՊա
Շթի հեռավորությունը աշխատանքի ժամանակ, ոչ պակաս 2 մետր
Կրակմարիչի պահպանման և օգտագործամն ջերմաստիճանը նվազագույնը -400 +500
Մոդելային օջախի հրդեհամարման հնարավորությունը B դասի դեպքում՝ 21B,
Կրակմարիչի ընդհանուր կշիռը՝ 7±1կգ
Կրակմարիչի պիտանելիության ժամկետը 10 տարի
Կրակմարիչի վերալիցքավորման ժամկետը 5 տարի
Կրակմարիչն իր հետ պետք է ունենա համապատասխան փողրակ-ուղղորդիչներ, մետաղական П-ձև կախիչ: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ԱԿ 3կգ (ОУ-3)
Նախատեսված է B, C, E (մինչև 10000Վ) դասի հրդեհների մարման համար 
Լիցքավորված ածխածնի երկօքսիդի կշիռը 3±0.15կգ
Աշխատանքային ճնշումըч 5.8±0,2ՄՊա
Շթի հեռավորությունը աշխատանքի ժամանակ, ոչ պակաս 3 մետր
Կրակմարիչի պահպանման և օգտագործամն ջերմաստիճանը նվազագույնը -400 +500
Մոդելային օջախի հրդեհամարման հնարավորությունը B դասի դեպքում՝ 34B,
Կրակմարիչի ընդհանուր կշիռը՝ 10±1կգ
Կրակմարիչի պիտանելիության ժամկետը 10 տարի
Կրակմարիչի վերալիցքավորման ժամկետը 5 տարի
Կրակմարիչն իր հետ պետք է ունենա համապատասխան փողրակ-ուղղորդիչներ, մետաղական П-ձև կախիչ: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  ԱԿ 5կգ (ОУ-5)
Նախատեսված է B, C, E (մինչև 10000Վ) դասի հրդեհների մարման համար 
Լիցքավորված ածխածնի երկօքսիդի կշիռը 5±0.25կգ
Աշխատանքային ճնշումըч 5.8±0,2ՄՊա
Շթի հեռավորությունը աշխատանքի ժամանակ, ոչ պակաս 3 մետր
Կրակմարիչի պահպանման և օգտագործամն ջերմաստիճանը նվազագույնը -400 +500
Մոդելային օջախի հրդեհամարման հնարավորությունը B դասի դեպքում՝ 55B
Կրակմարիչի ընդհանուր կշիռը՝ 14±1կգ
Կրակմարիչի պիտանելիության ժամկետը 10 տարի
Կրակմարիչի վերալիցքավորման ժամկետը 5 տարի
Կրակմարիչն իր հետ պետք է ունենա համապատասխան փողրակ-ուղղորդիչներ, մետաղական П-ձև կախիչ: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կախիչ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կախիչներ՝ մետաղական П-ձև, նախատեսված ԿՓ 4 (ОП-4) և ԿՓ 5 (ОП-5) տեսակի կրակմարիչները պատին ամրացնելու համար։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ուղղորդիչներ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ԿՓ-5 (ОП-5) տեսակի կրակմարիչների փողրակ-ուղղորդիչներ Ամրացման եղանակը կրակմարիչի փականին պարուրակի միջոցով՝ ռետինե խողովակաձև։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ուղղորդիչներ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ԱԿ-2 (ОУ-2 ) տեսակի կրակմարիչների փողրակ-ուղղորդիչներ
Ամրացման եղանակը կրակմարիչի փականին պարուրակի միջոցով ցրիչը ձագարանման ալյումինե, ամրացման դետալները պլասմասե պարուրակով։ 
                                                                           Այլ պայմաններ
* Գնման առարկայի բնութագիրը բավարարում է մեկից ավելի հնարավոր մասնակիցների և արտադրողների:
** Մատակարարված ապրանքը պետք է լինի նոր՝ չօգտագործված: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Կրակմարիչի կախիչ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ուղղորդիչներ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Կրակմարիչների ուղղորդիչներ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