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ՈՒԱԿ-ԷԱՃԱՊՁԲ-26/45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ՈՒԱԿ-ԷԱՃԱՊՁԲ-26/45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ՈՒԱԿ-ԷԱՃԱՊՁԲ-26/45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վինբլաստին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3157440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կապեցիտաբին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Միտոցին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7880250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օսիմերտինիբ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էպիռուբիցին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ֆուլվեստրանտ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ֆիլգրաստիմ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ֆիլգրաստիմ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12978500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գոսերելին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իֆոսֆամիդ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1473550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մեսնա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ՈՒԱԿ-ԷԱՃԱՊՁԲ-26/45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ՈՒԱԿ-ԷԱՃԱՊՁԲ-26/45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«ՈՒԱԿ-ԷԱՃԱՊՁԲ-26/45»*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ՈՒԱԿ-ԷԱՃԱՊՁԲ-26/45*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«ՈՒԱԿ-ԷԱՃԱՊՁԲ-26/45»*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ՈՒԱԿ-ԷԱՃԱՊՁԲ-26/45*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 Ա․ ՖԱՆԱՐՋՅԱՆԻ ԱՆՎԱՆ ՈՒՌՈՒՑՔԱԲԱՆՈՒԹՅԱՆ ԱԶԳԱՅԻՆ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վինբլաստին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"վինբլաստին սուլֆատ 10մգ, սրվակ (1) և ապակե սրվակ 10մլ լուծչով (ներարկման ջուր, Նատրիու քլորիդ, Բենզիլ սպիրտ)դեղափոշի լիոֆիլացված ներարկման լուծույթի։ Անհրաժեշտ է առաջնորդվել «Դեղերի
մասին» Հայաստանի Հանրապետության օրենքով և Հայաստանի
Հանրապետության Կառավարության 2013 թվականի մայիսի 2 N
502-ն որոշմամբ։"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(իրինոտեկանի հիդրոքլորիդ տրիհիդրատ) 100մգ,100մգ/5մլ, ապակե սրվակ 5մլ։ Անհրաժեշտ է առաջնորդվել «Դեղերի
մասին» Հայաստանի Հանրապետության օրենքով և Հայաստանի
Հանրապետության Կառավարության 2013 թվականի մայիսի 2 N
502-ն որոշմամբ"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10մգ/մլ, սրվակ 5մլ,խտանյութ կաթիլաներարկման լուծույթի։ Անհրաժեշտ է առաջնորդվել «Դեղերի
մասին» Հայաստանի Հանրապետության օրենքով և Հայաստանի
Հանրապետության Կառավարության 2013 թվականի մայիսի 2 N
502-ն որոշմամբ։"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կապեցիտաբին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"կապեցիտաբին 500մգ,դեղահատեր թաղանթապատ։ Անհրաժեշտ է առաջնորդվել «Դեղերի
մասին» Հայաստանի Հանրապետության օրենքով և Հայաստանի
Հանրապետության Կառավարության 2013 թվականի մայիսի 2 N
502-ն որոշմամբ։"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Միտոցին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"միտոմիցին C 10մգ, դեղափոշի լիոֆիլացված ներարկման լուծույթի։ Անհրաժեշտ է առաջնորդվել «Դեղերի
մասին» Հայաստանի Հանրապետության օրենքով և Հայաստանի
Հանրապետության Կառավարության 2013 թվականի մայիսի 2 N
502-ն որոշմամբ։"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125մգ,դեղապատիճներ։ Անհրաժեշտ է առաջնորդվել «Դեղերի
մասին» Հայաստանի Հանրապետության օրենքով և Հայաստանի
Հանրապետության Կառավարության 2013 թվականի մայիսի 2 N
502-ն որոշմամբ։"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20մգ, դեղապատիճներ։ Անհրաժեշտ է առաջնորդվել «Դեղերի
մասին» Հայաստանի Հանրապետության օրենքով և Հայաստանի
Հանրապետության Կառավարության 2013 թվականի մայիսի 2 N
502-ն որոշմամբ։"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100մգ, դեղապատիճներ։ Անհրաժեշտ է առաջնորդվել «Դեղերի
մասին» Հայաստանի Հանրապետության օրենքով և Հայաստանի
Հանրապետության Կառավարության 2013 թվականի մայիսի 2 N
502-ն որոշմամբ։"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օսիմերտինիբ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"օսիմերտինիբ 80մգ, դեղահատեր։ Անհրաժեշտ է առաջնորդվել «Դեղերի
մասին» Հայաստանի Հանրապետության օրենքով և Հայաստանի
Հանրապետության Կառավարության 2013 թվականի մայիսի 2 N
502-ն որոշմամբ։"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էպիռուբիցին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"էպիռուբիցին (էպիռուբիցինի հիդրոքլորիդ) 2մգ/մլ ապակե սրվակ 25մլ,լուծույթ ներարկման։ Անհրաժեշտ է առաջնորդվել «Դեղերի
մասին» Հայաստանի Հանրապետության օրենքով և Հայաստանի
Հանրապետության Կառավարության 2013 թվականի մայիսի 2 N
502-ն որոշմամբ։"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ֆուլվեստրանտ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"250մգ/5մլ, (2) ապակե նախալցված ներարկիչ 5մլ և (2) ասեղներ,լուծույթ ներարկման։ Անհրաժեշտ է առաջնորդվել «Դեղերի
մասին» Հայաստանի Հանրապետության օրենքով և Հայաստանի
Հանրապետության Կառավարության 2013 թվականի մայիսի 2 N
502-ն որոշմամբ։"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ֆիլգրաստիմ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"ֆիլգրաստիմ 48մլն Մ(480մկգ)/ 0,5մլ, նախալցված ներարկիչ 0,5մլ։ Անհրաժեշտ է առաջնորդվել «Դեղերի
մասին» Հայաստանի Հանրապետության օրենքով և Հայաստանի
Հանրապետության Կառավարության 2013 թվականի մայիսի 2 N
502-ն որոշմամբ։"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ֆիլգրաստիմ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"ֆիլգրաստիմ 30ՄՄ/0,5մլ, նախալցված ներարկիչներ 0,5մլ,լուծույթ ներարկման կամ կաթիլաներարկման։ Անհրաժեշտ է առաջնորդվել «Դեղերի
մասին» Հայաստանի Հանրապետության օրենքով և Հայաստանի
Հանրապետության Կառավարության 2013 թվականի մայիսի 2 N
502-ն որոշմամբ։"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գոսերելին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"գոսերելին (գոսերելինի ացետատ)3.6մգ, իմպլանտ ե/մ։ Անհրաժեշտ է առաջնորդվել «Դեղերի
մասին» Հայաստանի Հանրապետության օրենքով և Հայաստանի
Հանրապետության Կառավարության 2013 թվականի մայիսի 2 N
502-ն որոշմամբ։"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իֆոսֆամիդ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"իֆոսֆամիդ 1000մգ,դեղափոշի ներարկման լուծույթի։ Անհրաժեշտ է առաջնորդվել «Դեղերի
մասին» Հայաստանի Հանրապետության օրենքով և Հայաստանի
Հանրապետության Կառավարության 2013 թվականի մայիսի 2 N
502-ն որոշմամբ։"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մեսնա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"մեսնա 100մգ/մլ, ամպուլներ 4մլ բլիստերում,լուծույթ ներարկման։ Անհրաժեշտ է առաջնորդվել «Դեղերի
մասին» Հայաստանի Հանրապետության օրենքով և Հայաստանի
Հանրապետության Կառավարության 2013 թվականի մայիսի 2 N
502-ն որոշմամբ։"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(տոպոտեկանի հիդրոքլորիդ)1մգ/մլ, ապակե սրվակ 4մլ,խտանյութ կաթիլաներարկման լուծույթի։ Անհրաժեշտ է առաջնորդվել «Դեղերի
մասին» Հայաստանի Հանրապետության օրենքով և Հայաստանի
Հանրապետության Կառավարության 2013 թվականի մայիսի 2 N
502-ն որոշմամբ։"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վինբլաստին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կապեցիտաբին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Միտոցին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օսիմերտինիբ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էպիռուբիցին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ֆուլվեստրանտ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ֆիլգրաստիմ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ֆիլգրաստիմ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գոսերելին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իֆոսֆամիդ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մեսնա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