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ԷԱՃԱՊՁԲ-2026/35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ԲԿ ՊՈԼԻԿԼԻՆԻԿԱՅԻ ՀԱԳԵՑՄԱՆ ՀԱՄԱՐ ԱՆՀՐԱԺԵՇՏ ԲԺՇԿԱԿԱՆ ՍԱՐՔԱՎՈՐՄԱՆ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/1804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ԷԱՃԱՊՁԲ-2026/35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ԲԿ ՊՈԼԻԿԼԻՆԻԿԱՅԻ ՀԱԳԵՑՄԱՆ ՀԱՄԱՐ ԱՆՀՐԱԺԵՇՏ ԲԺՇԿԱԿԱՆ ՍԱՐՔԱՎՈՐՄԱՆ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ԲԿ ՊՈԼԻԿԼԻՆԻԿԱՅԻ ՀԱԳԵՑՄԱՆ ՀԱՄԱՐ ԱՆՀՐԱԺԵՇՏ ԲԺՇԿԱԿԱՆ ՍԱՐՔԱՎՈՐՄԱՆ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ԷԱՃԱՊՁԲ-2026/35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ԲԿ ՊՈԼԻԿԼԻՆԻԿԱՅԻ ՀԱԳԵՑՄԱՆ ՀԱՄԱՐ ԱՆՀՐԱԺԵՇՏ ԲԺՇԿԱԿԱՆ ՍԱՐՔԱՎՈՐՄԱՆ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4.4106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433.14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ԷԱՃԱՊՁԲ-2026/35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ԷԱՃԱՊՁԲ-2026/35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ԷԱՃԱՊՁԲ-2026/35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ԷԱՃԱՊՁԲ-2026/35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ԷԱՃԱՊՁԲ-2026/35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ԷԱՃԱՊՁԲ-2026/35»*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առողջապահության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ԷԱՃԱՊՁԲ-2026/35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 ԱՆ ԷԱՃԱՊՁԲ-2026/35»*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ԷԱՃԱՊՁԲ-2026/35»*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ԷԱՃԱՊՁԲ-2026/35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ԷԱՃԱՊՁԲ-2026/35»*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