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ՎԱՔՏ-ԷԱՃԱՊՁԲ-26/11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Քաղաքաշինության, տեխնիկական և հրդեհային անվտանգության տեսչական մարմնի կարիքների համար ռեգուլյար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naira.mkrtchyan@gov.am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ՎԱՔՏ-ԷԱՃԱՊՁԲ-26/11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Քաղաքաշինության, տեխնիկական և հրդեհային անվտանգության տեսչական մարմնի կարիքների համար ռեգուլյար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Քաղաքաշինության, տեխնիկական և հրդեհային անվտանգության տեսչական մարմնի կարիքների համար ռեգուլյար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ՎԱՔՏ-ԷԱՃԱՊՁԲ-26/11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naira.mkrtchyan@gov.am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Քաղաքաշինության, տեխնիկական և հրդեհային անվտանգության տեսչական մարմնի կարիքների համար ռեգուլյար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ՎԱՔՏ-ԷԱՃԱՊՁԲ-26/11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ՎԱՔՏ-ԷԱՃԱՊՁԲ-26/11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«ՎԱՔՏ-ԷԱՃԱՊՁԲ-26/11»*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ՎԱՔՏ-ԷԱՃԱՊՁԲ-26/11*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«ՎԱՔՏ-ԷԱՃԱՊՁԲ-26/11»*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ՎԱՔՏ-ԷԱՃԱՊՁԲ-26/11*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Պայմանագիրն ուժի մեջ մտնելուց հետո պայմանագրով սահմանված Գնորդի իրավունքներն ու պարտավորությունները փոխանցվում են Քաղաքաշինության, տեխնիկական և հրդեհային անվտանգության տեսչական մարմնին՝ բացառությամբ ֆինանսական գործառույթների:</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1%-ից ոչ ավելի, խտությունը` 150 C ջերմաստիճանում` 720-ից մինչև 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մակնշումը և փաթեթավորումը ՝ ըստ գործող օրենսդրության: Պայմանական նշանները՝ վախենում է կրակից: Տեղափոխման անվտանգությունը ՝ հրավտանգ: Մատակարարումը` կտրոնային:
•	Ապրանքի որակի սերտիֆիկատի առկայությունը պարտադիր է:
•	 Կտրոններն ուժի մեջ պետք է լինեն մատակարարման օրվան հաջորդող առնվազն 12 ամսվա ընթացքում և ք. Երևանում (առնվազն 10 բենզալցակայան, ՀՀ բոլոր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Ռոստոմի 30, 243 շինություն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30 օրացույցային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Ռոստոմի 30, 243 շինություն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100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