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A65012" w14:textId="79CE8DD6" w:rsidR="0011000E" w:rsidRPr="002116F3" w:rsidRDefault="0011000E" w:rsidP="00B70F40">
      <w:pPr>
        <w:widowControl w:val="0"/>
        <w:shd w:val="clear" w:color="auto" w:fill="FFFFFF" w:themeFill="background1"/>
        <w:tabs>
          <w:tab w:val="left" w:pos="5760"/>
          <w:tab w:val="right" w:pos="15398"/>
        </w:tabs>
        <w:jc w:val="center"/>
        <w:rPr>
          <w:rFonts w:ascii="Sylfaen" w:hAnsi="Sylfaen"/>
          <w:b/>
          <w:sz w:val="18"/>
          <w:szCs w:val="18"/>
          <w:lang w:val="hy-AM"/>
        </w:rPr>
      </w:pPr>
      <w:bookmarkStart w:id="0" w:name="_GoBack"/>
      <w:bookmarkEnd w:id="0"/>
      <w:r w:rsidRPr="002116F3">
        <w:rPr>
          <w:rFonts w:ascii="Sylfaen" w:hAnsi="Sylfaen"/>
          <w:b/>
          <w:sz w:val="18"/>
          <w:szCs w:val="18"/>
          <w:lang w:val="hy-AM"/>
        </w:rPr>
        <w:t>ՏԵԽՆԻԿԱԿԱՆ ԲՆՈՒԹԱԳԻՐ - ԳՆՄԱՆ ԺԱՄԱՆԱԿԱՑՈՒՅՑ</w:t>
      </w:r>
    </w:p>
    <w:p w14:paraId="135AC943" w14:textId="77777777" w:rsidR="006E3923" w:rsidRPr="002116F3" w:rsidRDefault="006E3923" w:rsidP="006E3923">
      <w:pPr>
        <w:jc w:val="right"/>
        <w:rPr>
          <w:rFonts w:ascii="Sylfaen" w:hAnsi="Sylfaen"/>
          <w:sz w:val="18"/>
          <w:szCs w:val="18"/>
          <w:lang w:val="hy-AM"/>
        </w:rPr>
      </w:pPr>
      <w:r w:rsidRPr="002116F3">
        <w:rPr>
          <w:rFonts w:ascii="Sylfaen" w:hAnsi="Sylfaen"/>
          <w:sz w:val="18"/>
          <w:szCs w:val="18"/>
          <w:lang w:val="hy-AM"/>
        </w:rPr>
        <w:tab/>
      </w:r>
      <w:r w:rsidRPr="002116F3">
        <w:rPr>
          <w:rFonts w:ascii="Sylfaen" w:hAnsi="Sylfaen"/>
          <w:sz w:val="18"/>
          <w:szCs w:val="18"/>
          <w:lang w:val="hy-AM"/>
        </w:rPr>
        <w:tab/>
      </w:r>
      <w:r w:rsidRPr="002116F3">
        <w:rPr>
          <w:rFonts w:ascii="Sylfaen" w:hAnsi="Sylfaen"/>
          <w:sz w:val="18"/>
          <w:szCs w:val="18"/>
          <w:lang w:val="hy-AM"/>
        </w:rPr>
        <w:tab/>
      </w:r>
      <w:r w:rsidRPr="002116F3">
        <w:rPr>
          <w:rFonts w:ascii="Sylfaen" w:hAnsi="Sylfaen"/>
          <w:sz w:val="18"/>
          <w:szCs w:val="18"/>
          <w:lang w:val="hy-AM"/>
        </w:rPr>
        <w:tab/>
      </w:r>
      <w:r w:rsidRPr="002116F3">
        <w:rPr>
          <w:rFonts w:ascii="Sylfaen" w:hAnsi="Sylfaen"/>
          <w:sz w:val="18"/>
          <w:szCs w:val="18"/>
          <w:lang w:val="hy-AM"/>
        </w:rPr>
        <w:tab/>
      </w:r>
      <w:r w:rsidRPr="002116F3">
        <w:rPr>
          <w:rFonts w:ascii="Sylfaen" w:hAnsi="Sylfaen"/>
          <w:sz w:val="18"/>
          <w:szCs w:val="18"/>
          <w:lang w:val="hy-AM"/>
        </w:rPr>
        <w:tab/>
      </w:r>
      <w:r w:rsidRPr="002116F3">
        <w:rPr>
          <w:rFonts w:ascii="Sylfaen" w:hAnsi="Sylfaen"/>
          <w:sz w:val="18"/>
          <w:szCs w:val="18"/>
          <w:lang w:val="hy-AM"/>
        </w:rPr>
        <w:tab/>
      </w:r>
      <w:r w:rsidRPr="002116F3">
        <w:rPr>
          <w:rFonts w:ascii="Sylfaen" w:hAnsi="Sylfaen"/>
          <w:sz w:val="18"/>
          <w:szCs w:val="18"/>
          <w:lang w:val="hy-AM"/>
        </w:rPr>
        <w:tab/>
      </w:r>
      <w:r w:rsidRPr="002116F3">
        <w:rPr>
          <w:rFonts w:ascii="Sylfaen" w:hAnsi="Sylfaen"/>
          <w:sz w:val="18"/>
          <w:szCs w:val="18"/>
          <w:lang w:val="hy-AM"/>
        </w:rPr>
        <w:tab/>
      </w:r>
      <w:r w:rsidRPr="002116F3">
        <w:rPr>
          <w:rFonts w:ascii="Sylfaen" w:hAnsi="Sylfaen"/>
          <w:sz w:val="18"/>
          <w:szCs w:val="18"/>
          <w:lang w:val="hy-AM"/>
        </w:rPr>
        <w:tab/>
      </w:r>
      <w:r w:rsidRPr="002116F3">
        <w:rPr>
          <w:rFonts w:ascii="Sylfaen" w:hAnsi="Sylfaen"/>
          <w:sz w:val="18"/>
          <w:szCs w:val="18"/>
          <w:lang w:val="hy-AM"/>
        </w:rPr>
        <w:tab/>
        <w:t xml:space="preserve">                                                                </w:t>
      </w:r>
      <w:r w:rsidRPr="002116F3">
        <w:rPr>
          <w:rFonts w:ascii="Sylfaen" w:hAnsi="Sylfaen" w:cs="Arial"/>
          <w:sz w:val="18"/>
          <w:szCs w:val="18"/>
          <w:lang w:val="hy-AM"/>
        </w:rPr>
        <w:t>ՀՀ</w:t>
      </w:r>
      <w:r w:rsidRPr="002116F3">
        <w:rPr>
          <w:rFonts w:ascii="Sylfaen" w:hAnsi="Sylfaen"/>
          <w:sz w:val="18"/>
          <w:szCs w:val="18"/>
          <w:lang w:val="hy-AM"/>
        </w:rPr>
        <w:t xml:space="preserve"> </w:t>
      </w:r>
      <w:r w:rsidRPr="002116F3">
        <w:rPr>
          <w:rFonts w:ascii="Sylfaen" w:hAnsi="Sylfaen" w:cs="Arial"/>
          <w:sz w:val="18"/>
          <w:szCs w:val="18"/>
          <w:lang w:val="hy-AM"/>
        </w:rPr>
        <w:t>դրամ</w:t>
      </w:r>
    </w:p>
    <w:tbl>
      <w:tblPr>
        <w:tblW w:w="14614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40"/>
        <w:gridCol w:w="28"/>
        <w:gridCol w:w="1288"/>
        <w:gridCol w:w="1985"/>
        <w:gridCol w:w="5812"/>
        <w:gridCol w:w="992"/>
        <w:gridCol w:w="851"/>
        <w:gridCol w:w="708"/>
        <w:gridCol w:w="567"/>
        <w:gridCol w:w="709"/>
        <w:gridCol w:w="1134"/>
      </w:tblGrid>
      <w:tr w:rsidR="00A1460E" w:rsidRPr="002116F3" w14:paraId="05937649" w14:textId="77777777" w:rsidTr="00C662F9">
        <w:trPr>
          <w:trHeight w:val="268"/>
        </w:trPr>
        <w:tc>
          <w:tcPr>
            <w:tcW w:w="568" w:type="dxa"/>
            <w:gridSpan w:val="2"/>
          </w:tcPr>
          <w:p w14:paraId="6DE67F63" w14:textId="77777777" w:rsidR="00A1460E" w:rsidRPr="00104DB5" w:rsidRDefault="00A1460E" w:rsidP="00B70F40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bookmarkStart w:id="1" w:name="_Hlk160928431"/>
          </w:p>
        </w:tc>
        <w:tc>
          <w:tcPr>
            <w:tcW w:w="14046" w:type="dxa"/>
            <w:gridSpan w:val="9"/>
          </w:tcPr>
          <w:p w14:paraId="1CE7D999" w14:textId="283755E2" w:rsidR="00A1460E" w:rsidRPr="002116F3" w:rsidRDefault="00A1460E" w:rsidP="00B70F40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Ապրանքներ</w:t>
            </w:r>
            <w:proofErr w:type="spellEnd"/>
          </w:p>
        </w:tc>
      </w:tr>
      <w:tr w:rsidR="00A1460E" w:rsidRPr="002116F3" w14:paraId="55B0476D" w14:textId="77777777" w:rsidTr="00C662F9">
        <w:trPr>
          <w:trHeight w:val="227"/>
        </w:trPr>
        <w:tc>
          <w:tcPr>
            <w:tcW w:w="540" w:type="dxa"/>
            <w:vMerge w:val="restart"/>
            <w:vAlign w:val="center"/>
          </w:tcPr>
          <w:p w14:paraId="052D8EBD" w14:textId="321F82AA" w:rsidR="00A1460E" w:rsidRPr="002116F3" w:rsidRDefault="00A1460E" w:rsidP="00B70F40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հրավե</w:t>
            </w: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softHyphen/>
              <w:t>րով</w:t>
            </w:r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նա</w:t>
            </w:r>
            <w:r w:rsidRPr="002116F3">
              <w:rPr>
                <w:rFonts w:ascii="Sylfaen" w:hAnsi="Sylfaen" w:cs="Arial"/>
                <w:sz w:val="18"/>
                <w:szCs w:val="18"/>
              </w:rPr>
              <w:softHyphen/>
              <w:t>խա</w:t>
            </w:r>
            <w:r w:rsidRPr="002116F3">
              <w:rPr>
                <w:rFonts w:ascii="Sylfaen" w:hAnsi="Sylfaen" w:cs="Arial"/>
                <w:sz w:val="18"/>
                <w:szCs w:val="18"/>
              </w:rPr>
              <w:softHyphen/>
              <w:t>տես</w:t>
            </w:r>
            <w:r w:rsidRPr="002116F3">
              <w:rPr>
                <w:rFonts w:ascii="Sylfaen" w:hAnsi="Sylfaen" w:cs="Arial"/>
                <w:sz w:val="18"/>
                <w:szCs w:val="18"/>
              </w:rPr>
              <w:softHyphen/>
              <w:t>ված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չա</w:t>
            </w:r>
            <w:r w:rsidRPr="002116F3">
              <w:rPr>
                <w:rFonts w:ascii="Sylfaen" w:hAnsi="Sylfaen" w:cs="Arial"/>
                <w:sz w:val="18"/>
                <w:szCs w:val="18"/>
              </w:rPr>
              <w:softHyphen/>
              <w:t>փա</w:t>
            </w:r>
            <w:r w:rsidRPr="002116F3">
              <w:rPr>
                <w:rFonts w:ascii="Sylfaen" w:hAnsi="Sylfaen" w:cs="Arial"/>
                <w:sz w:val="18"/>
                <w:szCs w:val="18"/>
              </w:rPr>
              <w:softHyphen/>
              <w:t>բաժ</w:t>
            </w:r>
            <w:r w:rsidRPr="002116F3">
              <w:rPr>
                <w:rFonts w:ascii="Sylfaen" w:hAnsi="Sylfaen" w:cs="Arial"/>
                <w:sz w:val="18"/>
                <w:szCs w:val="18"/>
              </w:rPr>
              <w:softHyphen/>
              <w:t>նի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հա</w:t>
            </w:r>
            <w:r w:rsidRPr="002116F3">
              <w:rPr>
                <w:rFonts w:ascii="Sylfaen" w:hAnsi="Sylfaen" w:cs="Arial"/>
                <w:sz w:val="18"/>
                <w:szCs w:val="18"/>
              </w:rPr>
              <w:softHyphen/>
              <w:t>մա</w:t>
            </w:r>
            <w:r w:rsidRPr="002116F3">
              <w:rPr>
                <w:rFonts w:ascii="Sylfaen" w:hAnsi="Sylfaen" w:cs="Arial"/>
                <w:sz w:val="18"/>
                <w:szCs w:val="18"/>
              </w:rPr>
              <w:softHyphen/>
            </w:r>
            <w:r w:rsidRPr="002116F3">
              <w:rPr>
                <w:rFonts w:ascii="Sylfaen" w:hAnsi="Sylfaen" w:cs="Arial"/>
                <w:sz w:val="18"/>
                <w:szCs w:val="18"/>
              </w:rPr>
              <w:softHyphen/>
              <w:t>րը</w:t>
            </w:r>
            <w:proofErr w:type="spellEnd"/>
          </w:p>
        </w:tc>
        <w:tc>
          <w:tcPr>
            <w:tcW w:w="1316" w:type="dxa"/>
            <w:gridSpan w:val="2"/>
            <w:vMerge w:val="restart"/>
            <w:vAlign w:val="center"/>
          </w:tcPr>
          <w:p w14:paraId="3FC98F53" w14:textId="0DC68EE8" w:rsidR="00A1460E" w:rsidRPr="002116F3" w:rsidRDefault="00A1460E" w:rsidP="00EE1AA3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գնումների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պլանով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նախատեսված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միջանցիկ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ծածկագիրը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`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ըստ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116F3">
              <w:rPr>
                <w:rFonts w:ascii="Sylfaen" w:hAnsi="Sylfaen" w:cs="Arial"/>
                <w:sz w:val="18"/>
                <w:szCs w:val="18"/>
              </w:rPr>
              <w:t>ԳՄԱ</w:t>
            </w:r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դասակարգ</w:t>
            </w:r>
            <w:r w:rsidRPr="002116F3">
              <w:rPr>
                <w:rFonts w:ascii="Sylfaen" w:hAnsi="Sylfaen" w:cs="Arial"/>
                <w:sz w:val="18"/>
                <w:szCs w:val="18"/>
              </w:rPr>
              <w:softHyphen/>
              <w:t>ման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(CPV)</w:t>
            </w:r>
          </w:p>
        </w:tc>
        <w:tc>
          <w:tcPr>
            <w:tcW w:w="1985" w:type="dxa"/>
            <w:vMerge w:val="restart"/>
            <w:vAlign w:val="center"/>
          </w:tcPr>
          <w:p w14:paraId="328C3281" w14:textId="77777777" w:rsidR="00A1460E" w:rsidRPr="002116F3" w:rsidRDefault="00A1460E" w:rsidP="00B70F40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անվանում</w:t>
            </w:r>
            <w:proofErr w:type="spellEnd"/>
          </w:p>
        </w:tc>
        <w:tc>
          <w:tcPr>
            <w:tcW w:w="5812" w:type="dxa"/>
            <w:vMerge w:val="restart"/>
            <w:vAlign w:val="center"/>
          </w:tcPr>
          <w:p w14:paraId="477A400D" w14:textId="15651747" w:rsidR="00A1460E" w:rsidRPr="002116F3" w:rsidRDefault="00A1460E" w:rsidP="00EE1AA3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տեխնիկական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37F80D9D" w14:textId="77777777" w:rsidR="00A1460E" w:rsidRPr="002116F3" w:rsidRDefault="00A1460E" w:rsidP="00B70F40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չափման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422F002D" w14:textId="2E0CBFB7" w:rsidR="00A1460E" w:rsidRPr="002116F3" w:rsidRDefault="00A1460E" w:rsidP="00B70F40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միավորի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գինը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>/</w:t>
            </w:r>
            <w:r w:rsidRPr="002116F3">
              <w:rPr>
                <w:rFonts w:ascii="Sylfaen" w:hAnsi="Sylfaen" w:cs="Arial"/>
                <w:sz w:val="18"/>
                <w:szCs w:val="18"/>
              </w:rPr>
              <w:t>ՀՀ</w:t>
            </w:r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708" w:type="dxa"/>
            <w:vMerge w:val="restart"/>
          </w:tcPr>
          <w:p w14:paraId="1B4598FC" w14:textId="77777777" w:rsidR="00A1460E" w:rsidRPr="002116F3" w:rsidRDefault="00A1460E" w:rsidP="00B70F40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  <w:p w14:paraId="2C95EE9A" w14:textId="77777777" w:rsidR="00A1460E" w:rsidRPr="002116F3" w:rsidRDefault="00A1460E" w:rsidP="00B70F40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  <w:p w14:paraId="116C40D7" w14:textId="77777777" w:rsidR="00A1460E" w:rsidRPr="002116F3" w:rsidRDefault="00A1460E" w:rsidP="00B70F40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  <w:p w14:paraId="4BD08274" w14:textId="0EEF67C2" w:rsidR="00A1460E" w:rsidRPr="002116F3" w:rsidRDefault="00A1460E" w:rsidP="00B70F40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ընդհանուր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գինը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>/</w:t>
            </w:r>
            <w:r w:rsidRPr="002116F3">
              <w:rPr>
                <w:rFonts w:ascii="Sylfaen" w:hAnsi="Sylfaen" w:cs="Arial"/>
                <w:sz w:val="18"/>
                <w:szCs w:val="18"/>
              </w:rPr>
              <w:t>ՀՀ</w:t>
            </w:r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20268468" w14:textId="3EB1F353" w:rsidR="00A1460E" w:rsidRPr="002116F3" w:rsidRDefault="00A1460E" w:rsidP="00B70F40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ընդհանուր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քանա</w:t>
            </w:r>
            <w:r w:rsidRPr="002116F3">
              <w:rPr>
                <w:rFonts w:ascii="Sylfaen" w:hAnsi="Sylfaen" w:cs="Arial"/>
                <w:sz w:val="18"/>
                <w:szCs w:val="18"/>
              </w:rPr>
              <w:softHyphen/>
              <w:t>կը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00B25D41" w14:textId="77777777" w:rsidR="00A1460E" w:rsidRPr="002116F3" w:rsidRDefault="00A1460E" w:rsidP="00B70F40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մատակարարման</w:t>
            </w:r>
            <w:proofErr w:type="spellEnd"/>
          </w:p>
        </w:tc>
      </w:tr>
      <w:tr w:rsidR="007F51F7" w:rsidRPr="002116F3" w14:paraId="3F9B801A" w14:textId="77777777" w:rsidTr="00C662F9">
        <w:trPr>
          <w:trHeight w:val="64"/>
        </w:trPr>
        <w:tc>
          <w:tcPr>
            <w:tcW w:w="540" w:type="dxa"/>
            <w:vMerge/>
            <w:vAlign w:val="center"/>
          </w:tcPr>
          <w:p w14:paraId="66B0FF02" w14:textId="77777777" w:rsidR="007F51F7" w:rsidRPr="002116F3" w:rsidRDefault="007F51F7" w:rsidP="007F51F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vMerge/>
            <w:vAlign w:val="center"/>
          </w:tcPr>
          <w:p w14:paraId="2F33CFF0" w14:textId="77777777" w:rsidR="007F51F7" w:rsidRPr="002116F3" w:rsidRDefault="007F51F7" w:rsidP="007F51F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14:paraId="71BCE65A" w14:textId="77777777" w:rsidR="007F51F7" w:rsidRPr="002116F3" w:rsidRDefault="007F51F7" w:rsidP="007F51F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5812" w:type="dxa"/>
            <w:vMerge/>
            <w:vAlign w:val="center"/>
          </w:tcPr>
          <w:p w14:paraId="76DE056D" w14:textId="77777777" w:rsidR="007F51F7" w:rsidRPr="002116F3" w:rsidRDefault="007F51F7" w:rsidP="007F51F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E8314D1" w14:textId="77777777" w:rsidR="007F51F7" w:rsidRPr="002116F3" w:rsidRDefault="007F51F7" w:rsidP="007F51F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5C27742" w14:textId="77777777" w:rsidR="007F51F7" w:rsidRPr="002116F3" w:rsidRDefault="007F51F7" w:rsidP="007F51F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14:paraId="69C7AB83" w14:textId="77777777" w:rsidR="007F51F7" w:rsidRPr="002116F3" w:rsidRDefault="007F51F7" w:rsidP="007F51F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5065F6F1" w14:textId="19298B0A" w:rsidR="007F51F7" w:rsidRPr="002116F3" w:rsidRDefault="007F51F7" w:rsidP="007F51F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9" w:type="dxa"/>
          </w:tcPr>
          <w:p w14:paraId="71302304" w14:textId="77777777" w:rsidR="007F51F7" w:rsidRPr="002116F3" w:rsidRDefault="007F51F7" w:rsidP="007F51F7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Հասցեն</w:t>
            </w:r>
            <w:proofErr w:type="spellEnd"/>
          </w:p>
          <w:p w14:paraId="32A5DEB5" w14:textId="23D94234" w:rsidR="007F51F7" w:rsidRPr="002116F3" w:rsidRDefault="007F51F7" w:rsidP="007F51F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05D8A9E" w14:textId="789D384A" w:rsidR="007F51F7" w:rsidRPr="002116F3" w:rsidRDefault="007F51F7" w:rsidP="007F51F7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Ժամկետը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>**</w:t>
            </w:r>
          </w:p>
        </w:tc>
      </w:tr>
      <w:tr w:rsidR="00772653" w:rsidRPr="00182294" w14:paraId="6EB8976F" w14:textId="77777777" w:rsidTr="00C662F9">
        <w:trPr>
          <w:trHeight w:val="362"/>
        </w:trPr>
        <w:tc>
          <w:tcPr>
            <w:tcW w:w="540" w:type="dxa"/>
          </w:tcPr>
          <w:p w14:paraId="251AA189" w14:textId="77777777" w:rsidR="00772653" w:rsidRPr="002116F3" w:rsidRDefault="00772653" w:rsidP="00772653">
            <w:pPr>
              <w:pStyle w:val="ListParagraph"/>
              <w:numPr>
                <w:ilvl w:val="0"/>
                <w:numId w:val="17"/>
              </w:numPr>
              <w:ind w:left="0" w:firstLine="0"/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316" w:type="dxa"/>
            <w:gridSpan w:val="2"/>
          </w:tcPr>
          <w:p w14:paraId="09B3CA88" w14:textId="3C1EEFA3" w:rsidR="00772653" w:rsidRPr="00104DB5" w:rsidRDefault="00104DB5" w:rsidP="00772653">
            <w:pPr>
              <w:jc w:val="center"/>
              <w:rPr>
                <w:rFonts w:ascii="Sylfaen" w:hAnsi="Sylfaen"/>
                <w:sz w:val="18"/>
                <w:szCs w:val="18"/>
                <w:highlight w:val="yellow"/>
              </w:rPr>
            </w:pPr>
            <w:r w:rsidRPr="00104DB5">
              <w:rPr>
                <w:rFonts w:ascii="Sylfaen" w:hAnsi="Sylfaen"/>
                <w:sz w:val="18"/>
                <w:szCs w:val="18"/>
                <w:lang w:val="hy-AM"/>
              </w:rPr>
              <w:t>38511220</w:t>
            </w:r>
            <w:r>
              <w:rPr>
                <w:rFonts w:ascii="Sylfaen" w:hAnsi="Sylfaen"/>
                <w:sz w:val="18"/>
                <w:szCs w:val="18"/>
              </w:rPr>
              <w:t>/1</w:t>
            </w:r>
          </w:p>
        </w:tc>
        <w:tc>
          <w:tcPr>
            <w:tcW w:w="1985" w:type="dxa"/>
            <w:vAlign w:val="center"/>
          </w:tcPr>
          <w:p w14:paraId="516D7B01" w14:textId="6B28CF8F" w:rsidR="00772653" w:rsidRPr="002116F3" w:rsidRDefault="00772653" w:rsidP="00772653">
            <w:pPr>
              <w:ind w:right="34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2116F3">
              <w:rPr>
                <w:rFonts w:ascii="Sylfaen" w:hAnsi="Sylfaen"/>
                <w:sz w:val="18"/>
                <w:szCs w:val="18"/>
              </w:rPr>
              <w:t>Մոնոկուլյար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/>
                <w:sz w:val="18"/>
                <w:szCs w:val="18"/>
              </w:rPr>
              <w:t>մանրադիտակ</w:t>
            </w:r>
            <w:proofErr w:type="spellEnd"/>
          </w:p>
        </w:tc>
        <w:tc>
          <w:tcPr>
            <w:tcW w:w="5812" w:type="dxa"/>
            <w:vAlign w:val="center"/>
          </w:tcPr>
          <w:p w14:paraId="787336B2" w14:textId="77777777" w:rsidR="00772653" w:rsidRPr="002116F3" w:rsidRDefault="00772653" w:rsidP="00772653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Optika microscope B-65 մոնոկուլյար բարդ մանրադիտակ 40x-1000x</w:t>
            </w:r>
          </w:p>
          <w:p w14:paraId="77064BFD" w14:textId="77777777" w:rsidR="00772653" w:rsidRPr="002116F3" w:rsidRDefault="00772653" w:rsidP="00772653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• Լայնադաշտի խոշորացման չորս կարգավորում՝ 4X / 10X / 40X / 100X</w:t>
            </w:r>
          </w:p>
          <w:p w14:paraId="479E1688" w14:textId="77777777" w:rsidR="00772653" w:rsidRPr="002116F3" w:rsidRDefault="00772653" w:rsidP="00772653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• Պրոֆեսիոնալ 45 աստիճան թեքված 360 աստիճան պտտվող մոնոկուլյար գլուխ</w:t>
            </w:r>
          </w:p>
          <w:p w14:paraId="16D32F5C" w14:textId="6EC35AE3" w:rsidR="00772653" w:rsidRPr="002116F3" w:rsidRDefault="00772653" w:rsidP="00772653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• մեխանիկական հարթակով՝ կոաքսիալ կոպիտ և նուրբ կենտրոնացումով, երկշերտ </w:t>
            </w:r>
            <w:r w:rsidR="00441F35" w:rsidRPr="00441F3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124-</w:t>
            </w:r>
            <w:r w:rsidRPr="002116F3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125x</w:t>
            </w:r>
            <w:r w:rsidR="00441F35" w:rsidRPr="00441F35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124-</w:t>
            </w:r>
            <w:r w:rsidRPr="002116F3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125: Շարժման սահմանը՝ 62x24</w:t>
            </w:r>
          </w:p>
          <w:p w14:paraId="3ECC88A1" w14:textId="77777777" w:rsidR="00772653" w:rsidRPr="002116F3" w:rsidRDefault="00772653" w:rsidP="00772653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• Abbe կոնդենսատոր, ծիածանաթաղանթի դիաֆրագմ և գունավոր զտիչ</w:t>
            </w:r>
          </w:p>
          <w:p w14:paraId="47A268C5" w14:textId="77777777" w:rsidR="00772653" w:rsidRPr="002116F3" w:rsidRDefault="00772653" w:rsidP="00772653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• Հզոր մեկ լամպ LED լուսավորություն մթագնումով:</w:t>
            </w:r>
          </w:p>
          <w:p w14:paraId="3C9A3711" w14:textId="77777777" w:rsidR="00772653" w:rsidRPr="002116F3" w:rsidRDefault="00772653" w:rsidP="00772653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• Իմերսիոն յուղ</w:t>
            </w:r>
          </w:p>
          <w:p w14:paraId="033F576E" w14:textId="4CB7CF17" w:rsidR="00772653" w:rsidRPr="002116F3" w:rsidRDefault="00772653" w:rsidP="00772653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Առավելագույն զանգվածը </w:t>
            </w:r>
            <w:r w:rsidR="00441F35" w:rsidRPr="00C662F9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2-</w:t>
            </w:r>
            <w:r w:rsidRPr="002116F3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3կգ։</w:t>
            </w:r>
          </w:p>
          <w:p w14:paraId="3009B8AE" w14:textId="77777777" w:rsidR="00772653" w:rsidRPr="002116F3" w:rsidRDefault="00772653" w:rsidP="00772653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Հոսանքի աղբյուր ՝ արտաքին։</w:t>
            </w:r>
          </w:p>
          <w:p w14:paraId="7FFEBB02" w14:textId="77777777" w:rsidR="00772653" w:rsidRPr="002116F3" w:rsidRDefault="00772653" w:rsidP="00772653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Մանրադիտակները պետք է տեղադրվեն և փորձարկվեն։</w:t>
            </w:r>
          </w:p>
          <w:p w14:paraId="6A593DBA" w14:textId="77777777" w:rsidR="00772653" w:rsidRPr="002116F3" w:rsidRDefault="00772653" w:rsidP="00772653">
            <w:pPr>
              <w:shd w:val="clear" w:color="auto" w:fill="FFFFFF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Արտադրողի ISO 9001 սերտիֆիկատի առկայություն, եվրոպական ստանդարտներին համապատասխան։</w:t>
            </w:r>
          </w:p>
          <w:p w14:paraId="08D53940" w14:textId="77777777" w:rsidR="00772653" w:rsidRPr="00C662F9" w:rsidRDefault="00772653" w:rsidP="00772653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C662F9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Երաշխիքային ժամկետը 12 ամիս:</w:t>
            </w:r>
          </w:p>
          <w:p w14:paraId="7014A6A8" w14:textId="52C9C2F2" w:rsidR="002116F3" w:rsidRPr="00BE7E42" w:rsidRDefault="002116F3" w:rsidP="00BE7E42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  <w:r w:rsidR="00BE7E42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 ընթացքում: Մատակարարումից առաջ </w:t>
            </w: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համաձայնեցնել </w:t>
            </w:r>
            <w:r w:rsidR="00BE7E42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 </w:t>
            </w: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>պատվիրատուի հետ:</w:t>
            </w:r>
          </w:p>
        </w:tc>
        <w:tc>
          <w:tcPr>
            <w:tcW w:w="992" w:type="dxa"/>
            <w:vAlign w:val="center"/>
          </w:tcPr>
          <w:p w14:paraId="634A7E4E" w14:textId="60F6220B" w:rsidR="00772653" w:rsidRPr="002116F3" w:rsidRDefault="00772653" w:rsidP="0077265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51" w:type="dxa"/>
            <w:vAlign w:val="center"/>
          </w:tcPr>
          <w:p w14:paraId="3BDC592B" w14:textId="76508BD8" w:rsidR="00772653" w:rsidRPr="002116F3" w:rsidRDefault="00772653" w:rsidP="0077265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vAlign w:val="center"/>
          </w:tcPr>
          <w:p w14:paraId="0F559081" w14:textId="1BB47DF3" w:rsidR="00772653" w:rsidRPr="002116F3" w:rsidRDefault="00772653" w:rsidP="0077265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0955C15" w14:textId="4E25A8B3" w:rsidR="00772653" w:rsidRPr="002116F3" w:rsidRDefault="00CB15FC" w:rsidP="0077265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709" w:type="dxa"/>
            <w:vAlign w:val="center"/>
          </w:tcPr>
          <w:p w14:paraId="0FE510AF" w14:textId="77777777" w:rsidR="00772653" w:rsidRPr="002116F3" w:rsidRDefault="00772653" w:rsidP="00772653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14:paraId="6B1DC938" w14:textId="77777777" w:rsidR="00772653" w:rsidRPr="002116F3" w:rsidRDefault="00772653" w:rsidP="00772653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CFA8CCF" w14:textId="469DB3AA" w:rsidR="00EF3196" w:rsidRPr="002116F3" w:rsidRDefault="00EF3196" w:rsidP="00772653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3179345" w14:textId="77777777" w:rsidR="002705E2" w:rsidRPr="002116F3" w:rsidRDefault="002705E2" w:rsidP="002705E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6A79C635" w14:textId="77777777" w:rsidR="002705E2" w:rsidRPr="002116F3" w:rsidRDefault="002705E2" w:rsidP="002705E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14:paraId="12F8D2B8" w14:textId="728BAA77" w:rsidR="00772653" w:rsidRPr="002116F3" w:rsidRDefault="00772653" w:rsidP="0077265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F540A6" w:rsidRPr="00182294" w14:paraId="22EEE946" w14:textId="77777777" w:rsidTr="00C662F9">
        <w:trPr>
          <w:trHeight w:val="362"/>
        </w:trPr>
        <w:tc>
          <w:tcPr>
            <w:tcW w:w="540" w:type="dxa"/>
          </w:tcPr>
          <w:p w14:paraId="17DD9B5B" w14:textId="77777777" w:rsidR="00F540A6" w:rsidRPr="002116F3" w:rsidRDefault="00F540A6" w:rsidP="00F540A6">
            <w:pPr>
              <w:pStyle w:val="ListParagraph"/>
              <w:numPr>
                <w:ilvl w:val="0"/>
                <w:numId w:val="17"/>
              </w:numPr>
              <w:ind w:left="0" w:firstLine="0"/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316" w:type="dxa"/>
            <w:gridSpan w:val="2"/>
          </w:tcPr>
          <w:p w14:paraId="2B9DC049" w14:textId="09DC1D81" w:rsidR="00F540A6" w:rsidRPr="00104DB5" w:rsidRDefault="00104DB5" w:rsidP="00F540A6">
            <w:pPr>
              <w:jc w:val="center"/>
              <w:rPr>
                <w:rFonts w:ascii="Sylfaen" w:hAnsi="Sylfaen"/>
                <w:sz w:val="18"/>
                <w:szCs w:val="18"/>
                <w:highlight w:val="yellow"/>
              </w:rPr>
            </w:pPr>
            <w:r w:rsidRPr="00104DB5">
              <w:rPr>
                <w:rFonts w:ascii="Sylfaen" w:hAnsi="Sylfaen"/>
                <w:sz w:val="18"/>
                <w:szCs w:val="18"/>
                <w:lang w:val="hy-AM"/>
              </w:rPr>
              <w:t>39714240</w:t>
            </w:r>
            <w:r>
              <w:rPr>
                <w:rFonts w:ascii="Sylfaen" w:hAnsi="Sylfaen"/>
                <w:sz w:val="18"/>
                <w:szCs w:val="18"/>
              </w:rPr>
              <w:t>/1</w:t>
            </w:r>
          </w:p>
        </w:tc>
        <w:tc>
          <w:tcPr>
            <w:tcW w:w="1985" w:type="dxa"/>
            <w:vAlign w:val="center"/>
          </w:tcPr>
          <w:p w14:paraId="5DE67C45" w14:textId="24F82096" w:rsidR="00F540A6" w:rsidRPr="002116F3" w:rsidRDefault="00F540A6" w:rsidP="00F540A6">
            <w:pPr>
              <w:spacing w:after="200" w:line="276" w:lineRule="auto"/>
              <w:jc w:val="both"/>
              <w:rPr>
                <w:rFonts w:ascii="Sylfaen" w:eastAsia="Calibri" w:hAnsi="Sylfaen"/>
                <w:sz w:val="18"/>
                <w:szCs w:val="18"/>
                <w:lang w:eastAsia="en-US"/>
              </w:rPr>
            </w:pP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Օդորակիչ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/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ինվերտորային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/</w:t>
            </w:r>
          </w:p>
        </w:tc>
        <w:tc>
          <w:tcPr>
            <w:tcW w:w="5812" w:type="dxa"/>
            <w:vAlign w:val="center"/>
          </w:tcPr>
          <w:p w14:paraId="146CE114" w14:textId="73EFA7F8" w:rsidR="00A164C6" w:rsidRPr="002116F3" w:rsidRDefault="0047480E" w:rsidP="00F540A6">
            <w:pPr>
              <w:rPr>
                <w:rFonts w:ascii="Sylfaen" w:eastAsia="Calibri" w:hAnsi="Sylfaen"/>
                <w:sz w:val="18"/>
                <w:szCs w:val="18"/>
                <w:lang w:eastAsia="en-US"/>
              </w:rPr>
            </w:pP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Հոսանքի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(Վ/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Հց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) 220-240 Վ/50-60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Հց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Ներսի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բլոկի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E7E42">
              <w:rPr>
                <w:rFonts w:ascii="Sylfaen" w:eastAsia="Calibri" w:hAnsi="Sylfaen"/>
                <w:sz w:val="18"/>
                <w:szCs w:val="18"/>
                <w:lang w:eastAsia="en-US"/>
              </w:rPr>
              <w:t>չափսեր</w:t>
            </w:r>
            <w:proofErr w:type="spellEnd"/>
            <w:r w:rsidR="00BE7E42" w:rsidRPr="00BE7E42">
              <w:rPr>
                <w:rFonts w:ascii="Sylfaen" w:eastAsia="Calibri" w:hAnsi="Sylfaen"/>
                <w:sz w:val="18"/>
                <w:szCs w:val="18"/>
                <w:lang w:val="hy-AM" w:eastAsia="en-US"/>
              </w:rPr>
              <w:t xml:space="preserve"> 120-</w:t>
            </w:r>
            <w:r w:rsidRPr="00BE7E42">
              <w:rPr>
                <w:rFonts w:ascii="Sylfaen" w:eastAsia="Calibri" w:hAnsi="Sylfaen"/>
                <w:sz w:val="18"/>
                <w:szCs w:val="18"/>
                <w:lang w:eastAsia="en-US"/>
              </w:rPr>
              <w:t>122x</w:t>
            </w:r>
            <w:r w:rsidR="00BE7E42" w:rsidRPr="00BE7E42">
              <w:rPr>
                <w:rFonts w:ascii="Sylfaen" w:eastAsia="Calibri" w:hAnsi="Sylfaen"/>
                <w:sz w:val="18"/>
                <w:szCs w:val="18"/>
                <w:lang w:val="hy-AM" w:eastAsia="en-US"/>
              </w:rPr>
              <w:t>20-</w:t>
            </w:r>
            <w:r w:rsidRPr="00BE7E42">
              <w:rPr>
                <w:rFonts w:ascii="Sylfaen" w:eastAsia="Calibri" w:hAnsi="Sylfaen"/>
                <w:sz w:val="18"/>
                <w:szCs w:val="18"/>
                <w:lang w:eastAsia="en-US"/>
              </w:rPr>
              <w:t>25x</w:t>
            </w:r>
            <w:r w:rsidR="00BE7E42" w:rsidRPr="00BE7E42">
              <w:rPr>
                <w:rFonts w:ascii="Sylfaen" w:eastAsia="Calibri" w:hAnsi="Sylfaen"/>
                <w:sz w:val="18"/>
                <w:szCs w:val="18"/>
                <w:lang w:val="hy-AM" w:eastAsia="en-US"/>
              </w:rPr>
              <w:t>30-</w:t>
            </w:r>
            <w:r w:rsidRPr="00BE7E42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32 </w:t>
            </w:r>
            <w:proofErr w:type="spellStart"/>
            <w:r w:rsidRPr="00BE7E42">
              <w:rPr>
                <w:rFonts w:ascii="Sylfaen" w:eastAsia="Calibri" w:hAnsi="Sylfaen"/>
                <w:sz w:val="18"/>
                <w:szCs w:val="18"/>
                <w:lang w:eastAsia="en-US"/>
              </w:rPr>
              <w:t>սմ</w:t>
            </w:r>
            <w:proofErr w:type="spellEnd"/>
            <w:r w:rsidRPr="00BE7E42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E7E42">
              <w:rPr>
                <w:rFonts w:ascii="Sylfaen" w:eastAsia="Calibri" w:hAnsi="Sylfaen"/>
                <w:sz w:val="18"/>
                <w:szCs w:val="18"/>
                <w:lang w:eastAsia="en-US"/>
              </w:rPr>
              <w:t>Արտաքին</w:t>
            </w:r>
            <w:proofErr w:type="spellEnd"/>
            <w:r w:rsidRPr="00BE7E42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E7E42">
              <w:rPr>
                <w:rFonts w:ascii="Sylfaen" w:eastAsia="Calibri" w:hAnsi="Sylfaen"/>
                <w:sz w:val="18"/>
                <w:szCs w:val="18"/>
                <w:lang w:eastAsia="en-US"/>
              </w:rPr>
              <w:t>բլոկի</w:t>
            </w:r>
            <w:proofErr w:type="spellEnd"/>
            <w:r w:rsidRPr="00BE7E42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E7E42">
              <w:rPr>
                <w:rFonts w:ascii="Sylfaen" w:eastAsia="Calibri" w:hAnsi="Sylfaen"/>
                <w:sz w:val="18"/>
                <w:szCs w:val="18"/>
                <w:lang w:eastAsia="en-US"/>
              </w:rPr>
              <w:t>չափեր</w:t>
            </w:r>
            <w:proofErr w:type="spellEnd"/>
            <w:r w:rsidR="00BE7E42" w:rsidRPr="00BE7E42">
              <w:rPr>
                <w:rFonts w:ascii="Sylfaen" w:eastAsia="Calibri" w:hAnsi="Sylfaen"/>
                <w:sz w:val="18"/>
                <w:szCs w:val="18"/>
                <w:lang w:val="hy-AM" w:eastAsia="en-US"/>
              </w:rPr>
              <w:t xml:space="preserve"> 90-</w:t>
            </w:r>
            <w:r w:rsidRPr="00BE7E42">
              <w:rPr>
                <w:rFonts w:ascii="Sylfaen" w:eastAsia="Calibri" w:hAnsi="Sylfaen"/>
                <w:sz w:val="18"/>
                <w:szCs w:val="18"/>
                <w:lang w:eastAsia="en-US"/>
              </w:rPr>
              <w:t>91х30.5</w:t>
            </w:r>
            <w:r w:rsidR="00BE7E42" w:rsidRPr="00BE7E42">
              <w:rPr>
                <w:rFonts w:ascii="Sylfaen" w:eastAsia="Calibri" w:hAnsi="Sylfaen"/>
                <w:sz w:val="18"/>
                <w:szCs w:val="18"/>
                <w:lang w:val="hy-AM" w:eastAsia="en-US"/>
              </w:rPr>
              <w:t>-31</w:t>
            </w:r>
            <w:r w:rsidRPr="00BE7E42">
              <w:rPr>
                <w:rFonts w:ascii="Sylfaen" w:eastAsia="Calibri" w:hAnsi="Sylfaen"/>
                <w:sz w:val="18"/>
                <w:szCs w:val="18"/>
                <w:lang w:eastAsia="en-US"/>
              </w:rPr>
              <w:t>х76</w:t>
            </w:r>
            <w:r w:rsidR="00BE7E42">
              <w:rPr>
                <w:rFonts w:ascii="Sylfaen" w:eastAsia="Calibri" w:hAnsi="Sylfaen"/>
                <w:sz w:val="18"/>
                <w:szCs w:val="18"/>
                <w:lang w:val="hy-AM" w:eastAsia="en-US"/>
              </w:rPr>
              <w:t>-78</w:t>
            </w:r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սմ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Ջեռուցման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հզորություն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7200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Վտ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Սառեցման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հզորություն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6800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Վտ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Օդորակիչի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հզորությունը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24000 BTU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Օդորակիչի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աշխատանքային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մակերեսը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ոչ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պակաս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քան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80մ</w:t>
            </w:r>
            <w:r w:rsidRPr="002116F3">
              <w:rPr>
                <w:rFonts w:ascii="Sylfaen" w:eastAsia="Calibri" w:hAnsi="Sylfaen"/>
                <w:sz w:val="18"/>
                <w:szCs w:val="18"/>
                <w:vertAlign w:val="superscript"/>
                <w:lang w:eastAsia="en-US"/>
              </w:rPr>
              <w:t>2</w:t>
            </w:r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                                        </w:t>
            </w:r>
            <w:r w:rsidR="00BE7E42">
              <w:rPr>
                <w:rFonts w:ascii="Sylfaen" w:eastAsia="Calibri" w:hAnsi="Sylfaen"/>
                <w:sz w:val="18"/>
                <w:szCs w:val="18"/>
                <w:lang w:eastAsia="en-US"/>
              </w:rPr>
              <w:br/>
            </w:r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 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Օդի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շրջանառ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. (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խմ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/ժ) 1100մ³/ժ 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հովացում</w:t>
            </w:r>
            <w:proofErr w:type="spellEnd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/</w:t>
            </w:r>
            <w:proofErr w:type="spellStart"/>
            <w:r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>տաքացում</w:t>
            </w:r>
            <w:proofErr w:type="spellEnd"/>
            <w:r w:rsidR="00A164C6" w:rsidRPr="002116F3">
              <w:rPr>
                <w:rFonts w:ascii="Sylfaen" w:eastAsia="Calibri" w:hAnsi="Sylfaen"/>
                <w:sz w:val="18"/>
                <w:szCs w:val="18"/>
                <w:lang w:eastAsia="en-US"/>
              </w:rPr>
              <w:t xml:space="preserve"> </w:t>
            </w:r>
          </w:p>
          <w:p w14:paraId="7F6B4F51" w14:textId="77777777" w:rsidR="00F540A6" w:rsidRPr="00C662F9" w:rsidRDefault="00A164C6" w:rsidP="00F540A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2116F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color w:val="000000"/>
                <w:sz w:val="18"/>
                <w:szCs w:val="18"/>
              </w:rPr>
              <w:t>ժամկետը</w:t>
            </w:r>
            <w:proofErr w:type="spellEnd"/>
            <w:r w:rsidRPr="002116F3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12 </w:t>
            </w:r>
            <w:proofErr w:type="spellStart"/>
            <w:r w:rsidRPr="002116F3">
              <w:rPr>
                <w:rFonts w:ascii="Sylfaen" w:hAnsi="Sylfaen" w:cs="Arial"/>
                <w:color w:val="000000"/>
                <w:sz w:val="18"/>
                <w:szCs w:val="18"/>
              </w:rPr>
              <w:t>ամիս</w:t>
            </w:r>
            <w:proofErr w:type="spellEnd"/>
            <w:r w:rsidRPr="002116F3">
              <w:rPr>
                <w:rFonts w:ascii="Sylfaen" w:hAnsi="Sylfaen" w:cs="Arial"/>
                <w:color w:val="000000"/>
                <w:sz w:val="18"/>
                <w:szCs w:val="18"/>
              </w:rPr>
              <w:t>:</w:t>
            </w:r>
          </w:p>
          <w:p w14:paraId="52CED295" w14:textId="77777777" w:rsidR="002116F3" w:rsidRPr="002116F3" w:rsidRDefault="002116F3" w:rsidP="002116F3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</w:t>
            </w:r>
          </w:p>
          <w:p w14:paraId="3AC5B3B0" w14:textId="77777777" w:rsidR="002116F3" w:rsidRPr="00C662F9" w:rsidRDefault="002116F3" w:rsidP="002116F3">
            <w:pPr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lastRenderedPageBreak/>
              <w:t>պատվիրատուի հետ:</w:t>
            </w:r>
          </w:p>
          <w:p w14:paraId="6E3A5568" w14:textId="27153F16" w:rsidR="002116F3" w:rsidRPr="00C662F9" w:rsidRDefault="002116F3" w:rsidP="002116F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662F9">
              <w:rPr>
                <w:rFonts w:ascii="Sylfaen" w:hAnsi="Sylfaen"/>
                <w:bCs/>
                <w:sz w:val="18"/>
                <w:szCs w:val="18"/>
                <w:lang w:val="hy-AM"/>
              </w:rPr>
              <w:t>Մատակարարը պետք է տեղադրի սարքը</w:t>
            </w:r>
          </w:p>
        </w:tc>
        <w:tc>
          <w:tcPr>
            <w:tcW w:w="992" w:type="dxa"/>
            <w:vAlign w:val="center"/>
          </w:tcPr>
          <w:p w14:paraId="4EEB57AA" w14:textId="23AD7E28" w:rsidR="00F540A6" w:rsidRPr="002116F3" w:rsidRDefault="00F540A6" w:rsidP="00E0780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vAlign w:val="center"/>
          </w:tcPr>
          <w:p w14:paraId="358EE95A" w14:textId="483DF820" w:rsidR="00F540A6" w:rsidRPr="002116F3" w:rsidRDefault="00F540A6" w:rsidP="00E0780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vAlign w:val="center"/>
          </w:tcPr>
          <w:p w14:paraId="469AFE4E" w14:textId="0B11E2FF" w:rsidR="00F540A6" w:rsidRPr="002116F3" w:rsidRDefault="00F540A6" w:rsidP="00E0780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14:paraId="431AE3A8" w14:textId="23E0463F" w:rsidR="00F540A6" w:rsidRPr="002116F3" w:rsidRDefault="00F540A6" w:rsidP="00E0780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14:paraId="6DF3A2D8" w14:textId="77777777" w:rsidR="00F540A6" w:rsidRPr="002116F3" w:rsidRDefault="00F540A6" w:rsidP="00E0780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14:paraId="36BB2F02" w14:textId="77777777" w:rsidR="00F540A6" w:rsidRPr="002116F3" w:rsidRDefault="00F540A6" w:rsidP="00E0780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2BEB6DA5" w14:textId="77777777" w:rsidR="00EF3196" w:rsidRPr="002116F3" w:rsidRDefault="00EF3196" w:rsidP="00EF319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799C7E64" w14:textId="76BA1086" w:rsidR="00F540A6" w:rsidRPr="002116F3" w:rsidRDefault="00F540A6" w:rsidP="002116F3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460720FD" w14:textId="77777777" w:rsidR="00F540A6" w:rsidRPr="002116F3" w:rsidRDefault="00F540A6" w:rsidP="00E0780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1A896BC5" w14:textId="61CF99AD" w:rsidR="00F540A6" w:rsidRPr="002116F3" w:rsidRDefault="00F540A6" w:rsidP="00E0780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 xml:space="preserve">օրվանից </w:t>
            </w:r>
            <w:r w:rsidR="00AD4480" w:rsidRPr="002116F3">
              <w:rPr>
                <w:rFonts w:ascii="Sylfaen" w:hAnsi="Sylfaen" w:cs="Arial"/>
                <w:sz w:val="18"/>
                <w:szCs w:val="18"/>
                <w:lang w:val="hy-AM"/>
              </w:rPr>
              <w:t>3</w:t>
            </w: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 xml:space="preserve"> ամսվա ընթացքում</w:t>
            </w:r>
          </w:p>
          <w:p w14:paraId="03A9C4C8" w14:textId="53978444" w:rsidR="00F540A6" w:rsidRPr="002116F3" w:rsidRDefault="00F540A6" w:rsidP="00E0780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AD4480" w:rsidRPr="00182294" w14:paraId="6CA7EA89" w14:textId="77777777" w:rsidTr="00C662F9">
        <w:trPr>
          <w:trHeight w:val="362"/>
        </w:trPr>
        <w:tc>
          <w:tcPr>
            <w:tcW w:w="540" w:type="dxa"/>
          </w:tcPr>
          <w:p w14:paraId="24F054BF" w14:textId="77777777" w:rsidR="00AD4480" w:rsidRPr="002116F3" w:rsidRDefault="00AD4480" w:rsidP="00AD4480">
            <w:pPr>
              <w:pStyle w:val="ListParagraph"/>
              <w:numPr>
                <w:ilvl w:val="0"/>
                <w:numId w:val="17"/>
              </w:numPr>
              <w:ind w:left="0" w:firstLine="0"/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316" w:type="dxa"/>
            <w:gridSpan w:val="2"/>
          </w:tcPr>
          <w:p w14:paraId="32EFD823" w14:textId="35151734" w:rsidR="00AD4480" w:rsidRPr="00104DB5" w:rsidRDefault="00104DB5" w:rsidP="00AD4480">
            <w:pPr>
              <w:jc w:val="center"/>
              <w:rPr>
                <w:rFonts w:ascii="Sylfaen" w:hAnsi="Sylfaen"/>
                <w:sz w:val="18"/>
                <w:szCs w:val="18"/>
                <w:highlight w:val="yellow"/>
              </w:rPr>
            </w:pPr>
            <w:r w:rsidRPr="00104DB5">
              <w:rPr>
                <w:rFonts w:ascii="Sylfaen" w:hAnsi="Sylfaen"/>
                <w:sz w:val="18"/>
                <w:szCs w:val="18"/>
                <w:lang w:val="hy-AM"/>
              </w:rPr>
              <w:t>39711110</w:t>
            </w:r>
            <w:r>
              <w:rPr>
                <w:rFonts w:ascii="Sylfaen" w:hAnsi="Sylfaen"/>
                <w:sz w:val="18"/>
                <w:szCs w:val="18"/>
              </w:rPr>
              <w:t>/3</w:t>
            </w:r>
          </w:p>
        </w:tc>
        <w:tc>
          <w:tcPr>
            <w:tcW w:w="1985" w:type="dxa"/>
            <w:vAlign w:val="center"/>
          </w:tcPr>
          <w:p w14:paraId="36438BC2" w14:textId="00DD857B" w:rsidR="00AD4480" w:rsidRPr="002116F3" w:rsidRDefault="00AD4480" w:rsidP="00AD4480">
            <w:pPr>
              <w:spacing w:after="200" w:line="276" w:lineRule="auto"/>
              <w:jc w:val="both"/>
              <w:rPr>
                <w:rFonts w:ascii="Sylfaen" w:eastAsia="Calibri" w:hAnsi="Sylfaen"/>
                <w:sz w:val="18"/>
                <w:szCs w:val="18"/>
                <w:lang w:eastAsia="en-US"/>
              </w:rPr>
            </w:pPr>
            <w:proofErr w:type="spellStart"/>
            <w:r w:rsidRPr="002116F3">
              <w:rPr>
                <w:rFonts w:ascii="Sylfaen" w:hAnsi="Sylfaen"/>
                <w:sz w:val="18"/>
                <w:szCs w:val="18"/>
              </w:rPr>
              <w:t>Սառնարան</w:t>
            </w:r>
            <w:proofErr w:type="spellEnd"/>
          </w:p>
        </w:tc>
        <w:tc>
          <w:tcPr>
            <w:tcW w:w="5812" w:type="dxa"/>
            <w:vAlign w:val="center"/>
          </w:tcPr>
          <w:p w14:paraId="1E04F370" w14:textId="77777777" w:rsidR="00AD4480" w:rsidRPr="002116F3" w:rsidRDefault="00AD4480" w:rsidP="00AD4480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Գույնը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ab/>
              <w:t xml:space="preserve">            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սպիտակ</w:t>
            </w:r>
            <w:proofErr w:type="spellEnd"/>
          </w:p>
          <w:p w14:paraId="3EFBDC0A" w14:textId="77777777" w:rsidR="00AD4480" w:rsidRPr="002116F3" w:rsidRDefault="00AD4480" w:rsidP="00AD4480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Դռների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քանակը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ab/>
              <w:t>2</w:t>
            </w:r>
          </w:p>
          <w:p w14:paraId="5F3548FE" w14:textId="77777777" w:rsidR="00AD4480" w:rsidRPr="002116F3" w:rsidRDefault="00AD4480" w:rsidP="00AD4480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Սառցախցիկի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դիրք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ab/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ստորին</w:t>
            </w:r>
            <w:proofErr w:type="spellEnd"/>
          </w:p>
          <w:p w14:paraId="1A3E1E8E" w14:textId="77777777" w:rsidR="00AD4480" w:rsidRPr="002116F3" w:rsidRDefault="00AD4480" w:rsidP="00AD4480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Սառեցման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համակարգ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ab/>
              <w:t>No frost</w:t>
            </w:r>
          </w:p>
          <w:p w14:paraId="5C26DEBD" w14:textId="164CC2C5" w:rsidR="00AD4480" w:rsidRPr="002116F3" w:rsidRDefault="00AD4480" w:rsidP="00AD4480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Ընդհանուր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օգտակար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ծավալ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(լ)</w:t>
            </w:r>
            <w:r w:rsidRPr="002116F3">
              <w:rPr>
                <w:rFonts w:ascii="Sylfaen" w:hAnsi="Sylfaen" w:cs="Arial"/>
                <w:sz w:val="18"/>
                <w:szCs w:val="18"/>
              </w:rPr>
              <w:tab/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ոչ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պակաս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քան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258</w:t>
            </w:r>
          </w:p>
          <w:p w14:paraId="5A3BD87E" w14:textId="67FBB4E5" w:rsidR="00AD4480" w:rsidRPr="002116F3" w:rsidRDefault="00AD4480" w:rsidP="00AD4480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Սառնախցիկի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ծավալ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(Լ)+- 176</w:t>
            </w:r>
          </w:p>
          <w:p w14:paraId="44ED3FD3" w14:textId="0C971A51" w:rsidR="00AD4480" w:rsidRPr="002116F3" w:rsidRDefault="00AD4480" w:rsidP="00AD4480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Սառցախցիկի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ծավալ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(լ)+- 82</w:t>
            </w:r>
          </w:p>
          <w:p w14:paraId="5CB66AA0" w14:textId="77777777" w:rsidR="00AD4480" w:rsidRPr="002116F3" w:rsidRDefault="00AD4480" w:rsidP="00AD4480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Սառեցման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առավ.աստիճան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(Ց)  -20</w:t>
            </w:r>
          </w:p>
          <w:p w14:paraId="5D256852" w14:textId="38D9C1FC" w:rsidR="00AD4480" w:rsidRPr="002116F3" w:rsidRDefault="00AD4480" w:rsidP="00AD4480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Դարակների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նյութ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ապակի</w:t>
            </w:r>
            <w:proofErr w:type="spellEnd"/>
          </w:p>
          <w:p w14:paraId="7F1FF6B7" w14:textId="14F3B31F" w:rsidR="00AD4480" w:rsidRPr="002116F3" w:rsidRDefault="00AD4480" w:rsidP="00AD4480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Սառեցման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հզորություն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կգ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>/24ժ) 4</w:t>
            </w:r>
          </w:p>
          <w:p w14:paraId="0848BE06" w14:textId="27F7B917" w:rsidR="00AD4480" w:rsidRPr="00BE7E42" w:rsidRDefault="00AD4480" w:rsidP="00AD4480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Չափսերը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ԲxԼxԽ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սմ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ոչ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ավել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</w:rPr>
              <w:t>քան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BE7E42">
              <w:rPr>
                <w:rFonts w:ascii="Sylfaen" w:hAnsi="Sylfaen" w:cs="Arial"/>
                <w:sz w:val="18"/>
                <w:szCs w:val="18"/>
              </w:rPr>
              <w:t>166.5</w:t>
            </w:r>
            <w:r w:rsidR="00BE7E42" w:rsidRPr="00BE7E42">
              <w:rPr>
                <w:rFonts w:ascii="Sylfaen" w:hAnsi="Sylfaen" w:cs="Arial"/>
                <w:sz w:val="18"/>
                <w:szCs w:val="18"/>
                <w:lang w:val="hy-AM"/>
              </w:rPr>
              <w:t>-167</w:t>
            </w:r>
            <w:r w:rsidRPr="00BE7E42">
              <w:rPr>
                <w:rFonts w:ascii="Sylfaen" w:hAnsi="Sylfaen" w:cs="Arial"/>
                <w:sz w:val="18"/>
                <w:szCs w:val="18"/>
              </w:rPr>
              <w:t>x54</w:t>
            </w:r>
            <w:r w:rsidR="00BE7E42" w:rsidRPr="00BE7E42">
              <w:rPr>
                <w:rFonts w:ascii="Sylfaen" w:hAnsi="Sylfaen" w:cs="Arial"/>
                <w:sz w:val="18"/>
                <w:szCs w:val="18"/>
                <w:lang w:val="hy-AM"/>
              </w:rPr>
              <w:t>-55</w:t>
            </w:r>
            <w:r w:rsidRPr="00BE7E42">
              <w:rPr>
                <w:rFonts w:ascii="Sylfaen" w:hAnsi="Sylfaen" w:cs="Arial"/>
                <w:sz w:val="18"/>
                <w:szCs w:val="18"/>
              </w:rPr>
              <w:t>x61</w:t>
            </w:r>
            <w:r w:rsidR="00BE7E42">
              <w:rPr>
                <w:rFonts w:ascii="Sylfaen" w:hAnsi="Sylfaen" w:cs="Arial"/>
                <w:sz w:val="18"/>
                <w:szCs w:val="18"/>
                <w:lang w:val="hy-AM"/>
              </w:rPr>
              <w:t>-62</w:t>
            </w:r>
          </w:p>
          <w:p w14:paraId="6E59668E" w14:textId="77777777" w:rsidR="00AD4480" w:rsidRPr="00277B37" w:rsidRDefault="00A164C6" w:rsidP="00AD4480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77B3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Երաշխիքային ժամկետը 12 ամիս:</w:t>
            </w:r>
          </w:p>
          <w:p w14:paraId="46D9AF7B" w14:textId="182013A2" w:rsidR="002116F3" w:rsidRPr="002116F3" w:rsidRDefault="002116F3" w:rsidP="002116F3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</w:t>
            </w:r>
            <w:r w:rsidRPr="00277B37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 </w:t>
            </w: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>պատվիրատուի հետ:</w:t>
            </w:r>
          </w:p>
          <w:p w14:paraId="58557189" w14:textId="282DE138" w:rsidR="002116F3" w:rsidRPr="002116F3" w:rsidRDefault="002116F3" w:rsidP="002116F3">
            <w:pPr>
              <w:rPr>
                <w:rFonts w:ascii="Sylfaen" w:eastAsia="Calibri" w:hAnsi="Sylfaen"/>
                <w:sz w:val="18"/>
                <w:szCs w:val="18"/>
                <w:lang w:val="hy-AM" w:eastAsia="en-US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>Մատակարարը պետք է տեղադրի սարքը</w:t>
            </w:r>
          </w:p>
        </w:tc>
        <w:tc>
          <w:tcPr>
            <w:tcW w:w="992" w:type="dxa"/>
            <w:vAlign w:val="center"/>
          </w:tcPr>
          <w:p w14:paraId="60F1695D" w14:textId="4FA5B5BA" w:rsidR="00AD4480" w:rsidRPr="002116F3" w:rsidRDefault="00AD4480" w:rsidP="00E0780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51" w:type="dxa"/>
            <w:vAlign w:val="center"/>
          </w:tcPr>
          <w:p w14:paraId="2863F166" w14:textId="0E300224" w:rsidR="00AD4480" w:rsidRPr="002116F3" w:rsidRDefault="00AD4480" w:rsidP="00E0780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D309D04" w14:textId="0C64B2E7" w:rsidR="00AD4480" w:rsidRPr="002116F3" w:rsidRDefault="00AD4480" w:rsidP="00E0780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D045673" w14:textId="6D2BB084" w:rsidR="00AD4480" w:rsidRPr="002116F3" w:rsidRDefault="00AD4480" w:rsidP="00E0780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116F3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14:paraId="62A047C0" w14:textId="77777777" w:rsidR="00AD4480" w:rsidRPr="002116F3" w:rsidRDefault="00AD4480" w:rsidP="00E0780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14:paraId="39ED8617" w14:textId="77777777" w:rsidR="00AD4480" w:rsidRPr="002116F3" w:rsidRDefault="00AD4480" w:rsidP="00E0780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18EECB8B" w14:textId="77777777" w:rsidR="00EF3196" w:rsidRPr="002116F3" w:rsidRDefault="00EF3196" w:rsidP="00EF3196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A757C3A" w14:textId="77777777" w:rsidR="00AD4480" w:rsidRPr="002116F3" w:rsidRDefault="00AD4480" w:rsidP="00E0780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683DE510" w14:textId="77777777" w:rsidR="00AD4480" w:rsidRPr="002116F3" w:rsidRDefault="00AD4480" w:rsidP="00E0780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2989864F" w14:textId="37FFD566" w:rsidR="00AD4480" w:rsidRPr="002116F3" w:rsidRDefault="00AD4480" w:rsidP="00E0780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  <w:p w14:paraId="682BA00C" w14:textId="77777777" w:rsidR="00AD4480" w:rsidRPr="002116F3" w:rsidRDefault="00AD4480" w:rsidP="00E0780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E756C2" w:rsidRPr="00182294" w14:paraId="0F5743C6" w14:textId="77777777" w:rsidTr="00C662F9">
        <w:trPr>
          <w:trHeight w:val="362"/>
        </w:trPr>
        <w:tc>
          <w:tcPr>
            <w:tcW w:w="540" w:type="dxa"/>
          </w:tcPr>
          <w:p w14:paraId="28784296" w14:textId="77777777" w:rsidR="00E756C2" w:rsidRPr="002116F3" w:rsidRDefault="00E756C2" w:rsidP="00E756C2">
            <w:pPr>
              <w:pStyle w:val="ListParagraph"/>
              <w:numPr>
                <w:ilvl w:val="0"/>
                <w:numId w:val="17"/>
              </w:numPr>
              <w:ind w:left="0" w:firstLine="0"/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316" w:type="dxa"/>
            <w:gridSpan w:val="2"/>
          </w:tcPr>
          <w:p w14:paraId="289F35AE" w14:textId="467D7AB8" w:rsidR="00E756C2" w:rsidRPr="00104DB5" w:rsidRDefault="00104DB5" w:rsidP="00E756C2">
            <w:pPr>
              <w:jc w:val="center"/>
              <w:rPr>
                <w:rFonts w:ascii="Sylfaen" w:hAnsi="Sylfaen"/>
                <w:sz w:val="18"/>
                <w:szCs w:val="18"/>
                <w:highlight w:val="yellow"/>
              </w:rPr>
            </w:pPr>
            <w:r w:rsidRPr="00104DB5">
              <w:rPr>
                <w:rFonts w:ascii="Sylfaen" w:hAnsi="Sylfaen"/>
                <w:sz w:val="18"/>
                <w:szCs w:val="18"/>
                <w:lang w:val="hy-AM"/>
              </w:rPr>
              <w:t>42121150</w:t>
            </w:r>
            <w:r>
              <w:rPr>
                <w:rFonts w:ascii="Sylfaen" w:hAnsi="Sylfaen"/>
                <w:sz w:val="18"/>
                <w:szCs w:val="18"/>
              </w:rPr>
              <w:t>/1</w:t>
            </w:r>
          </w:p>
        </w:tc>
        <w:tc>
          <w:tcPr>
            <w:tcW w:w="1985" w:type="dxa"/>
            <w:vAlign w:val="center"/>
          </w:tcPr>
          <w:p w14:paraId="7EDB2F18" w14:textId="3083724E" w:rsidR="00E756C2" w:rsidRPr="00715678" w:rsidRDefault="00E756C2" w:rsidP="0071567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Պոմպ</w:t>
            </w:r>
          </w:p>
        </w:tc>
        <w:tc>
          <w:tcPr>
            <w:tcW w:w="5812" w:type="dxa"/>
            <w:vAlign w:val="center"/>
          </w:tcPr>
          <w:p w14:paraId="39AAB896" w14:textId="363509BE" w:rsidR="00E756C2" w:rsidRPr="002116F3" w:rsidRDefault="00E756C2" w:rsidP="00E756C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Բոցային ֆոտոմետրի աշխատանքն ապահովելու համար նախատեսված պոմպը (օդային կոմպրեսոր կամ ներծծման պոմպ) հանդիսանում է սարքի կարևոր բաղադրիչ, որը ապահովում է այրման համակարգին անհրաժեշտ օդային հոսքի կայուն մատակարարումը և նմուշի ներծծումը վերլուծության համար։ Պոմպը ստեղծում է կայուն և հավասարաչափ օդային հոսք, որի շնորհիվ ապահովվում է բոցի կայուն ձևավորում։ Սարքը նախատեսված է լաբորատոր պայմաններում շարունակական աշխատանքի համար։ Պոմպի կառուցվածքը նախատեսված է լաբորատոր ինտենսիվ օգտագործման համար։ Այն աշխատում է էլեկտրական շարժիչով և սնուցվում է փոփոխական հոսանքով՝ 220±10 Վ լարումով և 50-60 Հց հաճախականությամբ։ Կառուցվածքում օգտագործված նյութերը դիմացկուն են քիմիական գոլորշիների և կոռոզիայի նկատմամբ։ Սարքը ապահովում է ցածր աղմուկով աշխատանք, կոմպակտ կառուցվածք և երկարաժամկետ շահագործման հնարավորություն։ Պոմպը հեշտ է միացվում բոցային ֆոտոմետրին և ապահովում է սարքի աշխատանքի կայունություն՝ նպաստելով վերլուծությունների բարձր ճշգրտությանը և հուսալիությանը լաբորատոր պայմաններում։</w:t>
            </w: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br/>
              <w:t xml:space="preserve"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</w:t>
            </w: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 xml:space="preserve">համաձայնեցնել պատվիրատուի հետ: </w:t>
            </w: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br/>
            </w:r>
            <w:r w:rsidRPr="002116F3">
              <w:rPr>
                <w:rFonts w:ascii="Sylfaen" w:hAnsi="Sylfaen" w:cs="Arial"/>
                <w:noProof/>
                <w:sz w:val="18"/>
                <w:szCs w:val="18"/>
                <w:lang w:eastAsia="en-US"/>
              </w:rPr>
              <w:drawing>
                <wp:inline distT="0" distB="0" distL="0" distR="0" wp14:anchorId="2BC393F8" wp14:editId="091068B0">
                  <wp:extent cx="1024890" cy="1085850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9465" t="26295" r="7928" b="7025"/>
                          <a:stretch/>
                        </pic:blipFill>
                        <pic:spPr bwMode="auto">
                          <a:xfrm>
                            <a:off x="0" y="0"/>
                            <a:ext cx="1033759" cy="10952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6578188C" w14:textId="558CE860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51" w:type="dxa"/>
            <w:vAlign w:val="center"/>
          </w:tcPr>
          <w:p w14:paraId="4B52ACB1" w14:textId="3436BA56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DB7E97A" w14:textId="62CED7B9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384CBBB" w14:textId="184887C0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vAlign w:val="center"/>
          </w:tcPr>
          <w:p w14:paraId="318CA113" w14:textId="5E59A0E7" w:rsidR="002116F3" w:rsidRPr="002116F3" w:rsidRDefault="00E756C2" w:rsidP="002116F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 xml:space="preserve">Ալեք </w:t>
            </w:r>
            <w:proofErr w:type="spellStart"/>
            <w:r w:rsidR="002116F3" w:rsidRPr="002116F3">
              <w:rPr>
                <w:rFonts w:ascii="Sylfaen" w:hAnsi="Sylfaen" w:cs="Arial"/>
                <w:sz w:val="18"/>
                <w:szCs w:val="18"/>
                <w:lang w:val="ru-RU"/>
              </w:rPr>
              <w:t>Մանուկյան</w:t>
            </w:r>
            <w:proofErr w:type="spellEnd"/>
            <w:r w:rsidR="002116F3" w:rsidRPr="002116F3">
              <w:rPr>
                <w:rFonts w:ascii="Sylfaen" w:hAnsi="Sylfaen" w:cs="Arial"/>
                <w:sz w:val="18"/>
                <w:szCs w:val="18"/>
                <w:lang w:val="ru-RU"/>
              </w:rPr>
              <w:t xml:space="preserve"> 1/3</w:t>
            </w:r>
          </w:p>
          <w:p w14:paraId="288899AE" w14:textId="2B025667" w:rsidR="00E756C2" w:rsidRPr="002116F3" w:rsidRDefault="00E756C2" w:rsidP="00E756C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1BF27052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1B7C6C66" w14:textId="3ECBBEF3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E756C2" w:rsidRPr="00182294" w14:paraId="1ED58B05" w14:textId="77777777" w:rsidTr="00C662F9">
        <w:trPr>
          <w:trHeight w:val="362"/>
        </w:trPr>
        <w:tc>
          <w:tcPr>
            <w:tcW w:w="540" w:type="dxa"/>
          </w:tcPr>
          <w:p w14:paraId="237CA10E" w14:textId="77777777" w:rsidR="00E756C2" w:rsidRPr="002116F3" w:rsidRDefault="00E756C2" w:rsidP="00E756C2">
            <w:pPr>
              <w:pStyle w:val="ListParagraph"/>
              <w:numPr>
                <w:ilvl w:val="0"/>
                <w:numId w:val="17"/>
              </w:numPr>
              <w:ind w:left="0" w:firstLine="0"/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316" w:type="dxa"/>
            <w:gridSpan w:val="2"/>
          </w:tcPr>
          <w:p w14:paraId="7F3B6A87" w14:textId="5A2F42DC" w:rsidR="00E756C2" w:rsidRPr="00104DB5" w:rsidRDefault="00104DB5" w:rsidP="00E756C2">
            <w:pPr>
              <w:jc w:val="center"/>
              <w:rPr>
                <w:rFonts w:ascii="Sylfaen" w:hAnsi="Sylfaen"/>
                <w:sz w:val="18"/>
                <w:szCs w:val="18"/>
                <w:highlight w:val="yellow"/>
              </w:rPr>
            </w:pPr>
            <w:r w:rsidRPr="00104DB5">
              <w:rPr>
                <w:rFonts w:ascii="Sylfaen" w:hAnsi="Sylfaen"/>
                <w:sz w:val="18"/>
                <w:szCs w:val="18"/>
                <w:lang w:val="hy-AM"/>
              </w:rPr>
              <w:t>38591200</w:t>
            </w:r>
            <w:r>
              <w:rPr>
                <w:rFonts w:ascii="Sylfaen" w:hAnsi="Sylfaen"/>
                <w:sz w:val="18"/>
                <w:szCs w:val="18"/>
              </w:rPr>
              <w:t>/49</w:t>
            </w:r>
          </w:p>
        </w:tc>
        <w:tc>
          <w:tcPr>
            <w:tcW w:w="1985" w:type="dxa"/>
            <w:vAlign w:val="center"/>
          </w:tcPr>
          <w:p w14:paraId="2572B215" w14:textId="0142F8AA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Հողի խոնավություն, ջերմաստիճան, EC, pH և NPK սենսոր</w:t>
            </w:r>
          </w:p>
        </w:tc>
        <w:tc>
          <w:tcPr>
            <w:tcW w:w="5812" w:type="dxa"/>
            <w:vAlign w:val="center"/>
          </w:tcPr>
          <w:p w14:paraId="014A4DEE" w14:textId="77777777" w:rsidR="00E756C2" w:rsidRPr="002116F3" w:rsidRDefault="00E756C2" w:rsidP="00E756C2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Սարք՝ նախատեսված հողի տարբեր սենսորների միացման և տվյալների տեղում դիտարկման համար։ Չափում է հողի խոնավությունը, ջերմաստիճանը, EC-ն, pH-ը և NPK-ն։ </w:t>
            </w: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Աշխատանքային ջերմաստիճան՝-20±10%  …  +50±10%  °C</w:t>
            </w:r>
          </w:p>
          <w:p w14:paraId="1A9C5178" w14:textId="77777777" w:rsidR="00E756C2" w:rsidRPr="002116F3" w:rsidRDefault="00E756C2" w:rsidP="00E756C2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Աշխատանքային խոնավություն՝ 0-90 %RH, առանց կոնդենսացիայի։ </w:t>
            </w: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Պետք է ունենա գունավոր LCD էկրան և ապահովի տվյալների հստակ և ընթեռնելի ցուցադրում դաշտային պայմաններում։</w:t>
            </w: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Ներքին հիշողություն՝ 4±10%  MB։</w:t>
            </w: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Սնուցում / լիցքավորում՝ 12±10% V DC։</w:t>
            </w:r>
          </w:p>
          <w:p w14:paraId="79EE3BCC" w14:textId="77777777" w:rsidR="00E756C2" w:rsidRPr="002116F3" w:rsidRDefault="00E756C2" w:rsidP="00E756C2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>Մարտկոց՝ լիթիումային, 2500±10%  mAh (ստանդարտ)։</w:t>
            </w:r>
          </w:p>
          <w:p w14:paraId="4378F270" w14:textId="77777777" w:rsidR="00E756C2" w:rsidRPr="002116F3" w:rsidRDefault="00E756C2" w:rsidP="00E756C2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>Լիցքավորման ժամանակ՝ ≤ 4 ժամ։</w:t>
            </w: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Խոնավության չափում</w:t>
            </w:r>
            <w:r w:rsidRPr="002116F3">
              <w:rPr>
                <w:rFonts w:ascii="Microsoft YaHei" w:eastAsia="Microsoft YaHei" w:hAnsi="Microsoft YaHei" w:cs="Microsoft YaHei" w:hint="eastAsia"/>
                <w:bCs/>
                <w:sz w:val="18"/>
                <w:szCs w:val="18"/>
                <w:lang w:val="hy-AM"/>
              </w:rPr>
              <w:t>․</w:t>
            </w:r>
          </w:p>
          <w:p w14:paraId="11F99585" w14:textId="77777777" w:rsidR="00E756C2" w:rsidRPr="002116F3" w:rsidRDefault="00E756C2" w:rsidP="00E756C2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>Չափման միջակայք՝ 0-100 %։</w:t>
            </w: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Ճշգրտություն՝ ±3 % (0–53 % միջակայքում),</w:t>
            </w:r>
          </w:p>
          <w:p w14:paraId="2EE9D932" w14:textId="77777777" w:rsidR="00E756C2" w:rsidRPr="002116F3" w:rsidRDefault="00E756C2" w:rsidP="00E756C2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>±5 % (53–100 % միջակայքում)։</w:t>
            </w: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Ջերմաստիճանի չափում</w:t>
            </w:r>
            <w:r w:rsidRPr="002116F3">
              <w:rPr>
                <w:rFonts w:ascii="Microsoft YaHei" w:eastAsia="Microsoft YaHei" w:hAnsi="Microsoft YaHei" w:cs="Microsoft YaHei" w:hint="eastAsia"/>
                <w:bCs/>
                <w:sz w:val="18"/>
                <w:szCs w:val="18"/>
                <w:lang w:val="hy-AM"/>
              </w:rPr>
              <w:t>․</w:t>
            </w:r>
          </w:p>
          <w:p w14:paraId="5C3E30C0" w14:textId="77777777" w:rsidR="00E756C2" w:rsidRPr="002116F3" w:rsidRDefault="00E756C2" w:rsidP="00E756C2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Չափման միջակայք՝ -40±10% …+80±10%  °C </w:t>
            </w:r>
          </w:p>
          <w:p w14:paraId="58E10A91" w14:textId="77777777" w:rsidR="00E756C2" w:rsidRPr="002116F3" w:rsidRDefault="00E756C2" w:rsidP="00E756C2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>Ճշգրտություն՝ ±0.5 °C։</w:t>
            </w: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Էլեկտրահաղորդունակություն (EC)</w:t>
            </w:r>
          </w:p>
          <w:p w14:paraId="4C5F4E31" w14:textId="77777777" w:rsidR="00E756C2" w:rsidRPr="002116F3" w:rsidRDefault="00E756C2" w:rsidP="00E756C2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>Չափման միջակայք՝ 0-10000 μS/սմ,</w:t>
            </w:r>
          </w:p>
          <w:p w14:paraId="7F478EC1" w14:textId="77777777" w:rsidR="00E756C2" w:rsidRPr="002116F3" w:rsidRDefault="00E756C2" w:rsidP="00E756C2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>Ճշգրտություն՝ ±10 μS/սմ։</w:t>
            </w: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NPK սենսոր</w:t>
            </w:r>
          </w:p>
          <w:p w14:paraId="773C83F6" w14:textId="77777777" w:rsidR="00E756C2" w:rsidRPr="002116F3" w:rsidRDefault="00E756C2" w:rsidP="00E756C2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Չափման միջակայք՝ 0-1999 mg/kg, </w:t>
            </w:r>
          </w:p>
          <w:p w14:paraId="679F6C53" w14:textId="77777777" w:rsidR="00E756C2" w:rsidRPr="002116F3" w:rsidRDefault="00E756C2" w:rsidP="00E756C2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>Ճշգրտություն՝ ±2 % F.S.</w:t>
            </w:r>
          </w:p>
          <w:p w14:paraId="6A0BA502" w14:textId="77777777" w:rsidR="00E756C2" w:rsidRPr="002116F3" w:rsidRDefault="00E756C2" w:rsidP="00E756C2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>Լուծաչափ՝ 1 mg/kg։</w:t>
            </w: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pH սենսոր</w:t>
            </w: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pH չափման միջակայք՝ 3-9 pH,</w:t>
            </w:r>
          </w:p>
          <w:p w14:paraId="5BC63D67" w14:textId="77777777" w:rsidR="00E756C2" w:rsidRPr="002116F3" w:rsidRDefault="00E756C2" w:rsidP="00E756C2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>Ճշգրտություն՝ ±0.3 pH։</w:t>
            </w: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>Առնվազն 1 տարվա երաշխիք։</w:t>
            </w: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br/>
              <w:t xml:space="preserve"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</w:t>
            </w:r>
          </w:p>
          <w:p w14:paraId="3C269EFB" w14:textId="5F2E8609" w:rsidR="00E756C2" w:rsidRPr="002116F3" w:rsidRDefault="00E756C2" w:rsidP="00E756C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>պատվիրատուի հետ:</w:t>
            </w:r>
          </w:p>
        </w:tc>
        <w:tc>
          <w:tcPr>
            <w:tcW w:w="992" w:type="dxa"/>
            <w:vAlign w:val="center"/>
          </w:tcPr>
          <w:p w14:paraId="30ADC45F" w14:textId="16D8FD82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51" w:type="dxa"/>
            <w:vAlign w:val="center"/>
          </w:tcPr>
          <w:p w14:paraId="15534B67" w14:textId="6F51E65D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vAlign w:val="center"/>
          </w:tcPr>
          <w:p w14:paraId="37806E8F" w14:textId="32973ED3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vAlign w:val="center"/>
          </w:tcPr>
          <w:p w14:paraId="551E2A02" w14:textId="74563DFE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709" w:type="dxa"/>
            <w:vAlign w:val="center"/>
          </w:tcPr>
          <w:p w14:paraId="2B953368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14:paraId="013E6233" w14:textId="2F7EA7B8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14:paraId="1931FE43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5149FF57" w14:textId="2DF41E5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օրվանից 5 ամսվա ընթացքում</w:t>
            </w:r>
          </w:p>
        </w:tc>
      </w:tr>
      <w:tr w:rsidR="00E756C2" w:rsidRPr="00182294" w14:paraId="41FCF8C7" w14:textId="77777777" w:rsidTr="00C662F9">
        <w:trPr>
          <w:trHeight w:val="362"/>
        </w:trPr>
        <w:tc>
          <w:tcPr>
            <w:tcW w:w="540" w:type="dxa"/>
          </w:tcPr>
          <w:p w14:paraId="2C8C9D45" w14:textId="77777777" w:rsidR="00E756C2" w:rsidRPr="002116F3" w:rsidRDefault="00E756C2" w:rsidP="00E756C2">
            <w:pPr>
              <w:pStyle w:val="ListParagraph"/>
              <w:numPr>
                <w:ilvl w:val="0"/>
                <w:numId w:val="17"/>
              </w:numPr>
              <w:ind w:left="0" w:firstLine="0"/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316" w:type="dxa"/>
            <w:gridSpan w:val="2"/>
          </w:tcPr>
          <w:p w14:paraId="297A38EF" w14:textId="79AB4ECB" w:rsidR="00E756C2" w:rsidRPr="00104DB5" w:rsidRDefault="00104DB5" w:rsidP="00E756C2">
            <w:pPr>
              <w:jc w:val="center"/>
              <w:rPr>
                <w:rFonts w:ascii="Sylfaen" w:hAnsi="Sylfaen"/>
                <w:sz w:val="18"/>
                <w:szCs w:val="18"/>
                <w:highlight w:val="yellow"/>
              </w:rPr>
            </w:pPr>
            <w:r w:rsidRPr="00104DB5">
              <w:rPr>
                <w:rFonts w:ascii="Sylfaen" w:hAnsi="Sylfaen"/>
                <w:sz w:val="18"/>
                <w:szCs w:val="18"/>
                <w:lang w:val="hy-AM"/>
              </w:rPr>
              <w:t>38591200</w:t>
            </w:r>
            <w:r>
              <w:rPr>
                <w:rFonts w:ascii="Sylfaen" w:hAnsi="Sylfaen"/>
                <w:sz w:val="18"/>
                <w:szCs w:val="18"/>
              </w:rPr>
              <w:t>/</w:t>
            </w:r>
            <w:r w:rsidR="007A373E"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985" w:type="dxa"/>
          </w:tcPr>
          <w:p w14:paraId="50E6ECA2" w14:textId="6ED23519" w:rsidR="00E756C2" w:rsidRPr="002116F3" w:rsidRDefault="00E756C2" w:rsidP="00BE7E4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 xml:space="preserve">Ֆոտոէլեկտրական ֆոտոմետր </w:t>
            </w:r>
          </w:p>
        </w:tc>
        <w:tc>
          <w:tcPr>
            <w:tcW w:w="5812" w:type="dxa"/>
            <w:vAlign w:val="center"/>
          </w:tcPr>
          <w:p w14:paraId="62BFB9C2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Սպեկտրալ տիրույթը, նմ -315-990</w:t>
            </w:r>
          </w:p>
          <w:p w14:paraId="70462582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Սպեկտրալ  միջակայքը, նմ -5-6</w:t>
            </w:r>
          </w:p>
          <w:p w14:paraId="4E19EADB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Բաց թողման գործակիցը, 0.1-100</w:t>
            </w:r>
          </w:p>
          <w:p w14:paraId="5353AC7F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 xml:space="preserve">Օպտիկական խտությունը-0-3 </w:t>
            </w:r>
          </w:p>
          <w:p w14:paraId="4C0D7547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Բաց թողման գործակցի շեղում-0.5-0.6</w:t>
            </w:r>
          </w:p>
          <w:p w14:paraId="3B590946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 xml:space="preserve">Ալիքի երկարության կարգաբերման սխալը, նմ ոչ ավել քան 3 </w:t>
            </w:r>
          </w:p>
          <w:p w14:paraId="61C58C28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Միջին քառակուսային շեղումը բացարձակ շեղում -0.15-0.16</w:t>
            </w:r>
          </w:p>
          <w:p w14:paraId="729ED08A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Տարանջատող  տարր (Диспергирующий элемент)՝ դիֆրակցիոն ցանց՝, գոգավոր, շառավիղը՝ մմ -250-252</w:t>
            </w:r>
          </w:p>
          <w:p w14:paraId="51B3418E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Գծերի քանակը 1 մմ-ում -1200</w:t>
            </w:r>
          </w:p>
          <w:p w14:paraId="64E6D580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 xml:space="preserve">Սնուցման աղբյուր՝ փոփոխական հոսանք 220Վ, 50/60 </w:t>
            </w:r>
          </w:p>
          <w:p w14:paraId="06998571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Ճառագայթման աղբյուր՝ հալոգենային լամպ ԿՀՓ (կվարցային հալոգենային փոքրաչափ)- 12-10-2</w:t>
            </w:r>
          </w:p>
          <w:p w14:paraId="4AA0EFC8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Ճառագայթը ընդունող՝ ֆոտոդիոդ – ֆոտոդիոդ 2885Б</w:t>
            </w:r>
          </w:p>
          <w:p w14:paraId="1B1B9A2F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 xml:space="preserve">Աշխատանքային կյուվետների երկարությունը՝ մմ-1-100 </w:t>
            </w:r>
          </w:p>
          <w:p w14:paraId="0CF6BE57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Ֆոտոմետրի ընդհանուր չափսերը՝ մմ  500-501</w:t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sym w:font="Symbol" w:char="F0B4"/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360-361</w:t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sym w:font="Symbol" w:char="F0B4"/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165-166</w:t>
            </w:r>
          </w:p>
          <w:p w14:paraId="70F0CB19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Ֆոտոմետրի զանգվածը առանց փաթեթավորման, կգ 15-16</w:t>
            </w:r>
          </w:p>
          <w:p w14:paraId="60AC6076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Ցուցակում առկա ապրանքները պետք է լինեն նոր (առնվազն վերջին 1 տարվա արտադրանք), չօգտագործված և չպետք է պարունակեն օգտագործած կամ կիսամաշ դետալներ: Ապրանքները մատակարարումից առաջ համաձայնեցնել պատվիրատուի հետ:</w:t>
            </w:r>
          </w:p>
          <w:p w14:paraId="4FFD7BBD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Փաթեթը ներառում է առնվազն 1  տարի երաշխիք, մատակարարման ժամանակ իրականացնել սարքավորման տեղադրում, կարգավորում և համապատասխան մասնագետի/ների/ կողմից ԵՊՀ աշխատակիցների ուսուցում : Պայմանագրի կատարման փուլում</w:t>
            </w:r>
          </w:p>
          <w:p w14:paraId="4A80D894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անհրաժեշտ է ներկայացնել ապրանքն արտադրողից կամ վերջինիս ներկայացուցչից</w:t>
            </w:r>
          </w:p>
          <w:p w14:paraId="4610EB74" w14:textId="4C017437" w:rsidR="00E756C2" w:rsidRPr="002116F3" w:rsidRDefault="00E756C2" w:rsidP="00E756C2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երաշխիքային նամակ կամ համապատասխանության սերտիֆիկատ:</w:t>
            </w:r>
          </w:p>
        </w:tc>
        <w:tc>
          <w:tcPr>
            <w:tcW w:w="992" w:type="dxa"/>
          </w:tcPr>
          <w:p w14:paraId="12258A80" w14:textId="1DB5C385" w:rsidR="00E756C2" w:rsidRPr="002116F3" w:rsidRDefault="00E756C2" w:rsidP="007156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 հատ</w:t>
            </w:r>
          </w:p>
        </w:tc>
        <w:tc>
          <w:tcPr>
            <w:tcW w:w="851" w:type="dxa"/>
          </w:tcPr>
          <w:p w14:paraId="453EFD4F" w14:textId="67893302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</w:tcPr>
          <w:p w14:paraId="1C888B01" w14:textId="33FF631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</w:tcPr>
          <w:p w14:paraId="3D496DE5" w14:textId="3EE96C39" w:rsidR="00E756C2" w:rsidRPr="00715678" w:rsidRDefault="00E756C2" w:rsidP="00715678">
            <w:pPr>
              <w:rPr>
                <w:rFonts w:ascii="Sylfaen" w:hAnsi="Sylfaen" w:cs="Arial"/>
                <w:sz w:val="18"/>
                <w:szCs w:val="18"/>
              </w:rPr>
            </w:pPr>
            <w:r w:rsidRPr="002116F3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14:paraId="34C37826" w14:textId="77777777" w:rsidR="00E756C2" w:rsidRPr="002116F3" w:rsidRDefault="00E756C2" w:rsidP="00E756C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49E50DC4" w14:textId="77777777" w:rsidR="00E756C2" w:rsidRPr="002116F3" w:rsidRDefault="00E756C2" w:rsidP="00E756C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734DE860" w14:textId="77777777" w:rsidR="00E756C2" w:rsidRPr="002116F3" w:rsidRDefault="00E756C2" w:rsidP="00E756C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0ED8925B" w14:textId="77777777" w:rsidR="00E756C2" w:rsidRPr="002116F3" w:rsidRDefault="00E756C2" w:rsidP="00E756C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25735AB1" w14:textId="77777777" w:rsidR="00E756C2" w:rsidRPr="002116F3" w:rsidRDefault="00E756C2" w:rsidP="00E756C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057339F9" w14:textId="7D7AE27F" w:rsidR="00E756C2" w:rsidRPr="002116F3" w:rsidRDefault="002116F3" w:rsidP="00E756C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Ալեք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Մանուկյան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 xml:space="preserve"> 1/3</w:t>
            </w:r>
          </w:p>
          <w:p w14:paraId="4509BD70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14:paraId="3083B676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Պայմանագիրը ուժի մեջ մտնելու</w:t>
            </w:r>
          </w:p>
          <w:p w14:paraId="21B543F6" w14:textId="47FB9EC3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օրվանից 3 ամսվա ընթացքում</w:t>
            </w:r>
          </w:p>
        </w:tc>
      </w:tr>
      <w:tr w:rsidR="002116F3" w:rsidRPr="00182294" w14:paraId="0BDD59DA" w14:textId="77777777" w:rsidTr="00C662F9">
        <w:trPr>
          <w:trHeight w:val="362"/>
        </w:trPr>
        <w:tc>
          <w:tcPr>
            <w:tcW w:w="540" w:type="dxa"/>
          </w:tcPr>
          <w:p w14:paraId="75795455" w14:textId="77777777" w:rsidR="002116F3" w:rsidRPr="002116F3" w:rsidRDefault="002116F3" w:rsidP="00E756C2">
            <w:pPr>
              <w:pStyle w:val="ListParagraph"/>
              <w:numPr>
                <w:ilvl w:val="0"/>
                <w:numId w:val="17"/>
              </w:numPr>
              <w:ind w:left="0" w:firstLine="0"/>
              <w:jc w:val="center"/>
              <w:rPr>
                <w:rFonts w:ascii="Sylfaen" w:hAnsi="Sylfaen"/>
                <w:color w:val="262626" w:themeColor="text1" w:themeTint="D9"/>
                <w:sz w:val="18"/>
                <w:szCs w:val="18"/>
                <w:lang w:val="hy-AM"/>
              </w:rPr>
            </w:pPr>
          </w:p>
        </w:tc>
        <w:tc>
          <w:tcPr>
            <w:tcW w:w="1316" w:type="dxa"/>
            <w:gridSpan w:val="2"/>
          </w:tcPr>
          <w:p w14:paraId="4AA54401" w14:textId="6CE86C82" w:rsidR="002116F3" w:rsidRPr="00104DB5" w:rsidRDefault="00104DB5" w:rsidP="00E756C2">
            <w:pPr>
              <w:jc w:val="center"/>
              <w:rPr>
                <w:rFonts w:ascii="Sylfaen" w:hAnsi="Sylfaen"/>
                <w:sz w:val="18"/>
                <w:szCs w:val="18"/>
                <w:highlight w:val="yellow"/>
              </w:rPr>
            </w:pPr>
            <w:r w:rsidRPr="00104DB5">
              <w:rPr>
                <w:rFonts w:ascii="Sylfaen" w:hAnsi="Sylfaen"/>
                <w:sz w:val="18"/>
                <w:szCs w:val="18"/>
                <w:lang w:val="hy-AM"/>
              </w:rPr>
              <w:t>38591200</w:t>
            </w:r>
            <w:r>
              <w:rPr>
                <w:rFonts w:ascii="Sylfaen" w:hAnsi="Sylfaen"/>
                <w:sz w:val="18"/>
                <w:szCs w:val="18"/>
              </w:rPr>
              <w:t>/</w:t>
            </w:r>
            <w:r w:rsidR="007A373E">
              <w:rPr>
                <w:rFonts w:ascii="Sylfaen" w:hAnsi="Sylfae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14:paraId="412EAF68" w14:textId="2F6B134C" w:rsidR="002116F3" w:rsidRPr="002116F3" w:rsidRDefault="002116F3" w:rsidP="00E756C2">
            <w:pPr>
              <w:ind w:right="34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ru-RU"/>
              </w:rPr>
              <w:t>Ջրային</w:t>
            </w:r>
            <w:proofErr w:type="spellEnd"/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ru-RU"/>
              </w:rPr>
              <w:t>բաղնիք</w:t>
            </w:r>
            <w:proofErr w:type="spellEnd"/>
          </w:p>
        </w:tc>
        <w:tc>
          <w:tcPr>
            <w:tcW w:w="5812" w:type="dxa"/>
            <w:vAlign w:val="center"/>
          </w:tcPr>
          <w:p w14:paraId="25255B71" w14:textId="77777777" w:rsidR="002116F3" w:rsidRDefault="002116F3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ru-RU"/>
              </w:rPr>
              <w:t>Ջրային</w:t>
            </w:r>
            <w:proofErr w:type="spellEnd"/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ru-RU"/>
              </w:rPr>
              <w:t>բաղնիք</w:t>
            </w:r>
            <w:proofErr w:type="spellEnd"/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3լ,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ru-RU"/>
              </w:rPr>
              <w:t>ջերմաստիճանը</w:t>
            </w:r>
            <w:proofErr w:type="spellEnd"/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30-ից 90 </w:t>
            </w:r>
            <w:proofErr w:type="spellStart"/>
            <w:r w:rsidRPr="002116F3">
              <w:rPr>
                <w:rFonts w:ascii="Sylfaen" w:hAnsi="Sylfaen"/>
                <w:sz w:val="18"/>
                <w:szCs w:val="18"/>
                <w:vertAlign w:val="superscript"/>
                <w:lang w:val="ru-RU"/>
              </w:rPr>
              <w:t>o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C</w:t>
            </w:r>
            <w:proofErr w:type="spellEnd"/>
          </w:p>
          <w:p w14:paraId="2531C47C" w14:textId="77777777" w:rsidR="002116F3" w:rsidRPr="002116F3" w:rsidRDefault="002116F3" w:rsidP="002116F3">
            <w:pPr>
              <w:jc w:val="center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 xml:space="preserve"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</w:t>
            </w:r>
            <w:r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 </w:t>
            </w: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>պատվիրատուի հետ:</w:t>
            </w:r>
          </w:p>
          <w:p w14:paraId="370C08D7" w14:textId="014B9900" w:rsidR="002116F3" w:rsidRPr="002116F3" w:rsidRDefault="002116F3" w:rsidP="002116F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hy-AM"/>
              </w:rPr>
              <w:t>Մատակարարը պետք է տեղադրի սարքը</w:t>
            </w:r>
          </w:p>
        </w:tc>
        <w:tc>
          <w:tcPr>
            <w:tcW w:w="992" w:type="dxa"/>
          </w:tcPr>
          <w:p w14:paraId="63BBF4B3" w14:textId="48ED73E4" w:rsidR="002116F3" w:rsidRPr="002116F3" w:rsidRDefault="002116F3" w:rsidP="00E756C2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ru-RU"/>
              </w:rPr>
              <w:t>հատ</w:t>
            </w:r>
            <w:proofErr w:type="spellEnd"/>
          </w:p>
        </w:tc>
        <w:tc>
          <w:tcPr>
            <w:tcW w:w="851" w:type="dxa"/>
          </w:tcPr>
          <w:p w14:paraId="3CA753A4" w14:textId="081AE0C1" w:rsidR="002116F3" w:rsidRPr="002116F3" w:rsidRDefault="002116F3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</w:tcPr>
          <w:p w14:paraId="7A408188" w14:textId="1576C2C6" w:rsidR="002116F3" w:rsidRPr="002116F3" w:rsidRDefault="002116F3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</w:tcPr>
          <w:p w14:paraId="17B63F23" w14:textId="26698783" w:rsidR="002116F3" w:rsidRPr="002116F3" w:rsidRDefault="002116F3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709" w:type="dxa"/>
          </w:tcPr>
          <w:p w14:paraId="45A0D797" w14:textId="5C65905E" w:rsidR="002116F3" w:rsidRPr="002116F3" w:rsidRDefault="002116F3" w:rsidP="00E756C2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ru-RU"/>
              </w:rPr>
              <w:t>Ալեք</w:t>
            </w:r>
            <w:proofErr w:type="spellEnd"/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ru-RU"/>
              </w:rPr>
              <w:t>Մանուկյան</w:t>
            </w:r>
            <w:proofErr w:type="spellEnd"/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1/3</w:t>
            </w:r>
          </w:p>
        </w:tc>
        <w:tc>
          <w:tcPr>
            <w:tcW w:w="1134" w:type="dxa"/>
          </w:tcPr>
          <w:p w14:paraId="020F2548" w14:textId="77777777" w:rsidR="002116F3" w:rsidRPr="002116F3" w:rsidRDefault="002116F3" w:rsidP="002116F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467B8656" w14:textId="1A15DE60" w:rsidR="002116F3" w:rsidRPr="002116F3" w:rsidRDefault="002116F3" w:rsidP="002116F3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bookmarkEnd w:id="1"/>
    </w:tbl>
    <w:p w14:paraId="19742BDA" w14:textId="77777777" w:rsidR="002116F3" w:rsidRDefault="002116F3" w:rsidP="002116F3">
      <w:pPr>
        <w:spacing w:line="360" w:lineRule="auto"/>
        <w:rPr>
          <w:rFonts w:ascii="Sylfaen" w:hAnsi="Sylfaen"/>
          <w:sz w:val="18"/>
          <w:szCs w:val="18"/>
          <w:lang w:val="ru-RU"/>
        </w:rPr>
      </w:pPr>
    </w:p>
    <w:p w14:paraId="100E0D2C" w14:textId="77777777" w:rsidR="002116F3" w:rsidRDefault="002116F3" w:rsidP="002116F3">
      <w:pPr>
        <w:spacing w:line="360" w:lineRule="auto"/>
        <w:rPr>
          <w:rFonts w:ascii="Sylfaen" w:hAnsi="Sylfaen"/>
          <w:sz w:val="18"/>
          <w:szCs w:val="18"/>
          <w:lang w:val="ru-RU"/>
        </w:rPr>
      </w:pP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5528"/>
        <w:gridCol w:w="6434"/>
      </w:tblGrid>
      <w:tr w:rsidR="002116F3" w:rsidRPr="00297996" w14:paraId="0D4BA74A" w14:textId="77777777" w:rsidTr="00104DB5">
        <w:tc>
          <w:tcPr>
            <w:tcW w:w="11962" w:type="dxa"/>
            <w:gridSpan w:val="2"/>
          </w:tcPr>
          <w:p w14:paraId="1E827192" w14:textId="77777777" w:rsidR="002116F3" w:rsidRPr="00297996" w:rsidRDefault="002116F3" w:rsidP="00104DB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297996">
              <w:rPr>
                <w:rFonts w:ascii="Sylfaen" w:hAnsi="Sylfaen"/>
                <w:b/>
                <w:sz w:val="16"/>
                <w:szCs w:val="16"/>
                <w:lang w:val="hy-AM"/>
              </w:rPr>
              <w:t>ԱՅԼ ՊԱՅՄԱՆՆԵՐ</w:t>
            </w:r>
          </w:p>
        </w:tc>
      </w:tr>
      <w:tr w:rsidR="002116F3" w:rsidRPr="00297996" w14:paraId="7C96A2CA" w14:textId="77777777" w:rsidTr="00104DB5">
        <w:tc>
          <w:tcPr>
            <w:tcW w:w="5528" w:type="dxa"/>
          </w:tcPr>
          <w:p w14:paraId="2A5D6CAB" w14:textId="77777777" w:rsidR="002116F3" w:rsidRPr="00297996" w:rsidRDefault="002116F3" w:rsidP="00104DB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97996">
              <w:rPr>
                <w:rFonts w:ascii="Sylfaen" w:hAnsi="Sylfaen" w:cs="Arial"/>
                <w:b/>
                <w:sz w:val="16"/>
                <w:szCs w:val="16"/>
                <w:lang w:val="hy-AM"/>
              </w:rPr>
              <w:t>Գնման</w:t>
            </w:r>
            <w:r w:rsidRPr="00297996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Pr="00297996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ընթացակարգի տեսակ </w:t>
            </w:r>
          </w:p>
        </w:tc>
        <w:tc>
          <w:tcPr>
            <w:tcW w:w="6434" w:type="dxa"/>
          </w:tcPr>
          <w:p w14:paraId="5D1EAB18" w14:textId="77777777" w:rsidR="002116F3" w:rsidRPr="00297996" w:rsidRDefault="002116F3" w:rsidP="00104DB5">
            <w:pPr>
              <w:jc w:val="center"/>
              <w:rPr>
                <w:rFonts w:ascii="Sylfaen" w:hAnsi="Sylfaen" w:cs="Arial"/>
                <w:sz w:val="16"/>
                <w:szCs w:val="16"/>
                <w:lang w:val="pt-BR"/>
              </w:rPr>
            </w:pPr>
            <w:r w:rsidRPr="00297996">
              <w:rPr>
                <w:rFonts w:ascii="Sylfaen" w:hAnsi="Sylfaen" w:cs="Arial"/>
                <w:sz w:val="16"/>
                <w:szCs w:val="16"/>
                <w:lang w:val="pt-BR"/>
              </w:rPr>
              <w:t>Էլեկտրոնային աճուրդ</w:t>
            </w:r>
          </w:p>
        </w:tc>
      </w:tr>
      <w:tr w:rsidR="002116F3" w:rsidRPr="00BE7E42" w14:paraId="0A42DA08" w14:textId="77777777" w:rsidTr="00104DB5">
        <w:tc>
          <w:tcPr>
            <w:tcW w:w="5528" w:type="dxa"/>
          </w:tcPr>
          <w:p w14:paraId="39F00EE0" w14:textId="77777777" w:rsidR="002116F3" w:rsidRPr="00297996" w:rsidRDefault="002116F3" w:rsidP="00104DB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97996">
              <w:rPr>
                <w:rFonts w:ascii="Sylfaen" w:hAnsi="Sylfaen" w:cs="Arial"/>
                <w:b/>
                <w:sz w:val="16"/>
                <w:szCs w:val="16"/>
                <w:lang w:val="hy-AM"/>
              </w:rPr>
              <w:t>Ֆինանսավորման</w:t>
            </w:r>
            <w:r w:rsidRPr="00297996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Pr="00297996">
              <w:rPr>
                <w:rFonts w:ascii="Sylfaen" w:hAnsi="Sylfaen" w:cs="Arial"/>
                <w:b/>
                <w:sz w:val="16"/>
                <w:szCs w:val="16"/>
                <w:lang w:val="hy-AM"/>
              </w:rPr>
              <w:t>աղբյուր</w:t>
            </w:r>
            <w:r w:rsidRPr="0029799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297996">
              <w:rPr>
                <w:rFonts w:ascii="Sylfaen" w:hAnsi="Sylfaen"/>
                <w:b/>
                <w:sz w:val="16"/>
                <w:szCs w:val="16"/>
                <w:lang w:val="af-ZA"/>
              </w:rPr>
              <w:t>(</w:t>
            </w:r>
            <w:r w:rsidRPr="00297996">
              <w:rPr>
                <w:rFonts w:ascii="Sylfaen" w:hAnsi="Sylfaen" w:cs="Arial"/>
                <w:b/>
                <w:sz w:val="16"/>
                <w:szCs w:val="16"/>
                <w:lang w:val="hy-AM"/>
              </w:rPr>
              <w:t>ծրագրի</w:t>
            </w:r>
            <w:r w:rsidRPr="00297996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Pr="00297996">
              <w:rPr>
                <w:rFonts w:ascii="Sylfaen" w:hAnsi="Sylfaen" w:cs="Arial"/>
                <w:b/>
                <w:sz w:val="16"/>
                <w:szCs w:val="16"/>
                <w:lang w:val="hy-AM"/>
              </w:rPr>
              <w:t>համար</w:t>
            </w:r>
            <w:r w:rsidRPr="00297996">
              <w:rPr>
                <w:rFonts w:ascii="Sylfaen" w:hAnsi="Sylfaen"/>
                <w:b/>
                <w:sz w:val="16"/>
                <w:szCs w:val="16"/>
                <w:lang w:val="af-ZA"/>
              </w:rPr>
              <w:t>)</w:t>
            </w:r>
            <w:r w:rsidRPr="00297996">
              <w:rPr>
                <w:rStyle w:val="FootnoteReference"/>
                <w:rFonts w:ascii="Sylfaen" w:hAnsi="Sylfaen"/>
                <w:b/>
                <w:sz w:val="16"/>
                <w:szCs w:val="16"/>
                <w:lang w:val="af-ZA"/>
              </w:rPr>
              <w:footnoteReference w:id="1"/>
            </w:r>
          </w:p>
        </w:tc>
        <w:tc>
          <w:tcPr>
            <w:tcW w:w="6434" w:type="dxa"/>
          </w:tcPr>
          <w:p w14:paraId="49778C01" w14:textId="67A4541F" w:rsidR="002116F3" w:rsidRPr="00D95BD0" w:rsidRDefault="002116F3" w:rsidP="00277B37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97996">
              <w:rPr>
                <w:rFonts w:ascii="Sylfaen" w:hAnsi="Sylfaen" w:cs="Arial"/>
                <w:sz w:val="16"/>
                <w:szCs w:val="16"/>
                <w:lang w:val="pt-BR"/>
              </w:rPr>
              <w:t>ԵՊՀ բյուջե</w:t>
            </w:r>
            <w:r w:rsidRPr="00D95BD0">
              <w:rPr>
                <w:rFonts w:ascii="Sylfaen" w:hAnsi="Sylfaen" w:cs="Arial"/>
                <w:sz w:val="16"/>
                <w:szCs w:val="16"/>
                <w:lang w:val="hy-AM"/>
              </w:rPr>
              <w:t xml:space="preserve"> </w:t>
            </w:r>
          </w:p>
        </w:tc>
      </w:tr>
      <w:tr w:rsidR="002116F3" w:rsidRPr="00BE7E42" w14:paraId="54BB12BC" w14:textId="77777777" w:rsidTr="00104DB5">
        <w:tc>
          <w:tcPr>
            <w:tcW w:w="5528" w:type="dxa"/>
          </w:tcPr>
          <w:p w14:paraId="41B32C50" w14:textId="77777777" w:rsidR="002116F3" w:rsidRPr="00297996" w:rsidRDefault="002116F3" w:rsidP="00104DB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97996">
              <w:rPr>
                <w:rFonts w:ascii="Sylfaen" w:hAnsi="Sylfaen" w:cs="Arial"/>
                <w:b/>
                <w:sz w:val="16"/>
                <w:szCs w:val="16"/>
                <w:lang w:val="hy-AM"/>
              </w:rPr>
              <w:t>Սերտիֆիկատ</w:t>
            </w:r>
            <w:r w:rsidRPr="00297996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Pr="00297996">
              <w:rPr>
                <w:rFonts w:ascii="Sylfaen" w:hAnsi="Sylfaen" w:cs="Arial"/>
                <w:b/>
                <w:sz w:val="16"/>
                <w:szCs w:val="16"/>
                <w:lang w:val="hy-AM"/>
              </w:rPr>
              <w:t>կամ</w:t>
            </w:r>
            <w:r w:rsidRPr="00297996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Pr="00297996">
              <w:rPr>
                <w:rFonts w:ascii="Sylfaen" w:hAnsi="Sylfaen" w:cs="Arial"/>
                <w:b/>
                <w:sz w:val="16"/>
                <w:szCs w:val="16"/>
                <w:lang w:val="hy-AM"/>
              </w:rPr>
              <w:t>որակի</w:t>
            </w:r>
            <w:r w:rsidRPr="00297996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Pr="00297996">
              <w:rPr>
                <w:rFonts w:ascii="Sylfaen" w:hAnsi="Sylfaen" w:cs="Arial"/>
                <w:b/>
                <w:sz w:val="16"/>
                <w:szCs w:val="16"/>
                <w:lang w:val="hy-AM"/>
              </w:rPr>
              <w:t>հավաստող</w:t>
            </w:r>
            <w:r w:rsidRPr="00297996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Pr="00297996">
              <w:rPr>
                <w:rFonts w:ascii="Sylfaen" w:hAnsi="Sylfaen" w:cs="Arial"/>
                <w:b/>
                <w:sz w:val="16"/>
                <w:szCs w:val="16"/>
                <w:lang w:val="hy-AM"/>
              </w:rPr>
              <w:t>փաստաթուղթ</w:t>
            </w:r>
            <w:r w:rsidRPr="00297996">
              <w:rPr>
                <w:rStyle w:val="FootnoteReference"/>
                <w:rFonts w:ascii="Sylfaen" w:hAnsi="Sylfaen" w:cs="Arial"/>
                <w:b/>
                <w:sz w:val="16"/>
                <w:szCs w:val="16"/>
                <w:lang w:val="hy-AM"/>
              </w:rPr>
              <w:footnoteReference w:id="2"/>
            </w:r>
          </w:p>
        </w:tc>
        <w:tc>
          <w:tcPr>
            <w:tcW w:w="6434" w:type="dxa"/>
          </w:tcPr>
          <w:p w14:paraId="11B7D6E0" w14:textId="77777777" w:rsidR="002116F3" w:rsidRPr="004A0131" w:rsidRDefault="002116F3" w:rsidP="00104DB5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</w:tr>
      <w:tr w:rsidR="002116F3" w:rsidRPr="00297996" w14:paraId="64EF04D8" w14:textId="77777777" w:rsidTr="00104DB5">
        <w:tc>
          <w:tcPr>
            <w:tcW w:w="5528" w:type="dxa"/>
          </w:tcPr>
          <w:p w14:paraId="27CA9B74" w14:textId="77777777" w:rsidR="002116F3" w:rsidRPr="00297996" w:rsidRDefault="002116F3" w:rsidP="00104DB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97996">
              <w:rPr>
                <w:rFonts w:ascii="Sylfaen" w:hAnsi="Sylfaen" w:cs="Arial"/>
                <w:b/>
                <w:sz w:val="16"/>
                <w:szCs w:val="16"/>
                <w:lang w:val="pt-BR"/>
              </w:rPr>
              <w:t>Մատակարարման  վայր</w:t>
            </w:r>
            <w:r w:rsidRPr="00297996">
              <w:rPr>
                <w:rStyle w:val="FootnoteReference"/>
                <w:rFonts w:ascii="Sylfaen" w:hAnsi="Sylfaen" w:cs="Arial"/>
                <w:b/>
                <w:sz w:val="16"/>
                <w:szCs w:val="16"/>
                <w:lang w:val="pt-BR"/>
              </w:rPr>
              <w:footnoteReference w:id="3"/>
            </w:r>
          </w:p>
        </w:tc>
        <w:tc>
          <w:tcPr>
            <w:tcW w:w="6434" w:type="dxa"/>
          </w:tcPr>
          <w:p w14:paraId="22BA6CDC" w14:textId="77777777" w:rsidR="002116F3" w:rsidRPr="00297996" w:rsidRDefault="002116F3" w:rsidP="00104DB5">
            <w:pPr>
              <w:jc w:val="center"/>
              <w:rPr>
                <w:rFonts w:ascii="Sylfaen" w:hAnsi="Sylfaen" w:cs="Arial"/>
                <w:sz w:val="16"/>
                <w:szCs w:val="16"/>
                <w:lang w:val="pt-BR"/>
              </w:rPr>
            </w:pPr>
            <w:r w:rsidRPr="00297996">
              <w:rPr>
                <w:rFonts w:ascii="Sylfaen" w:hAnsi="Sylfaen" w:cs="Arial"/>
                <w:sz w:val="16"/>
                <w:szCs w:val="16"/>
                <w:lang w:val="pt-BR"/>
              </w:rPr>
              <w:t>Ք</w:t>
            </w:r>
            <w:r w:rsidRPr="00297996">
              <w:rPr>
                <w:rFonts w:ascii="Times New Roman" w:eastAsia="MS Mincho" w:hAnsi="Times New Roman"/>
                <w:sz w:val="16"/>
                <w:szCs w:val="16"/>
                <w:lang w:val="pt-BR"/>
              </w:rPr>
              <w:t>․</w:t>
            </w:r>
            <w:r w:rsidRPr="00297996">
              <w:rPr>
                <w:rFonts w:ascii="Sylfaen" w:hAnsi="Sylfaen" w:cs="Arial"/>
                <w:sz w:val="16"/>
                <w:szCs w:val="16"/>
                <w:lang w:val="pt-BR"/>
              </w:rPr>
              <w:t xml:space="preserve"> Երևան, Ալեք Մանուկյան 1/3 </w:t>
            </w:r>
          </w:p>
        </w:tc>
      </w:tr>
      <w:tr w:rsidR="002116F3" w:rsidRPr="00297996" w14:paraId="04D89049" w14:textId="77777777" w:rsidTr="00104DB5">
        <w:tc>
          <w:tcPr>
            <w:tcW w:w="5528" w:type="dxa"/>
          </w:tcPr>
          <w:p w14:paraId="4099B2E7" w14:textId="77777777" w:rsidR="002116F3" w:rsidRPr="00297996" w:rsidRDefault="002116F3" w:rsidP="00104DB5">
            <w:pPr>
              <w:jc w:val="center"/>
              <w:rPr>
                <w:rFonts w:ascii="Sylfaen" w:hAnsi="Sylfaen" w:cs="Arial"/>
                <w:b/>
                <w:sz w:val="16"/>
                <w:szCs w:val="16"/>
                <w:lang w:val="pt-BR"/>
              </w:rPr>
            </w:pPr>
            <w:r w:rsidRPr="00297996">
              <w:rPr>
                <w:rFonts w:ascii="Sylfaen" w:hAnsi="Sylfaen"/>
                <w:b/>
                <w:sz w:val="16"/>
                <w:szCs w:val="16"/>
                <w:lang w:val="hy-AM"/>
              </w:rPr>
              <w:t>Երաշխիքային  ժամկետ</w:t>
            </w:r>
          </w:p>
        </w:tc>
        <w:tc>
          <w:tcPr>
            <w:tcW w:w="6434" w:type="dxa"/>
          </w:tcPr>
          <w:p w14:paraId="637118FD" w14:textId="77777777" w:rsidR="002116F3" w:rsidRPr="00297996" w:rsidRDefault="002116F3" w:rsidP="00104DB5">
            <w:pPr>
              <w:jc w:val="center"/>
              <w:rPr>
                <w:rFonts w:ascii="Sylfaen" w:hAnsi="Sylfaen" w:cs="Arial"/>
                <w:sz w:val="16"/>
                <w:szCs w:val="16"/>
                <w:lang w:val="pt-BR"/>
              </w:rPr>
            </w:pPr>
            <w:r w:rsidRPr="00297996">
              <w:rPr>
                <w:rFonts w:ascii="Sylfaen" w:hAnsi="Sylfaen" w:cs="Arial"/>
                <w:sz w:val="16"/>
                <w:szCs w:val="16"/>
                <w:lang w:val="pt-BR"/>
              </w:rPr>
              <w:t>Երաշխիքային ժամկետը՝ առնվազն 1 տարի</w:t>
            </w:r>
          </w:p>
        </w:tc>
      </w:tr>
      <w:tr w:rsidR="002116F3" w:rsidRPr="00297996" w14:paraId="16037DEA" w14:textId="77777777" w:rsidTr="00104DB5">
        <w:tc>
          <w:tcPr>
            <w:tcW w:w="5528" w:type="dxa"/>
          </w:tcPr>
          <w:p w14:paraId="0323E2FE" w14:textId="77777777" w:rsidR="002116F3" w:rsidRPr="00297996" w:rsidRDefault="002116F3" w:rsidP="00104DB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97996">
              <w:rPr>
                <w:rFonts w:ascii="Sylfaen" w:hAnsi="Sylfaen" w:cs="Arial"/>
                <w:b/>
                <w:sz w:val="16"/>
                <w:szCs w:val="16"/>
                <w:lang w:val="pt-BR"/>
              </w:rPr>
              <w:t>Կանխավճարի պայման</w:t>
            </w:r>
            <w:r w:rsidRPr="00297996">
              <w:rPr>
                <w:rStyle w:val="FootnoteReference"/>
                <w:rFonts w:ascii="Sylfaen" w:hAnsi="Sylfaen" w:cs="Arial"/>
                <w:b/>
                <w:sz w:val="16"/>
                <w:szCs w:val="16"/>
                <w:lang w:val="pt-BR"/>
              </w:rPr>
              <w:footnoteReference w:id="4"/>
            </w:r>
          </w:p>
        </w:tc>
        <w:tc>
          <w:tcPr>
            <w:tcW w:w="6434" w:type="dxa"/>
          </w:tcPr>
          <w:p w14:paraId="12C7CCAB" w14:textId="77777777" w:rsidR="002116F3" w:rsidRPr="00297996" w:rsidRDefault="002116F3" w:rsidP="00104DB5">
            <w:pPr>
              <w:jc w:val="center"/>
              <w:rPr>
                <w:rFonts w:ascii="Sylfaen" w:hAnsi="Sylfaen" w:cs="Arial"/>
                <w:sz w:val="16"/>
                <w:szCs w:val="16"/>
                <w:lang w:val="pt-BR"/>
              </w:rPr>
            </w:pPr>
          </w:p>
        </w:tc>
      </w:tr>
      <w:tr w:rsidR="002116F3" w:rsidRPr="00182294" w14:paraId="4EE9C4C0" w14:textId="77777777" w:rsidTr="00104DB5">
        <w:tc>
          <w:tcPr>
            <w:tcW w:w="5528" w:type="dxa"/>
          </w:tcPr>
          <w:p w14:paraId="1F02308F" w14:textId="77777777" w:rsidR="002116F3" w:rsidRPr="00297996" w:rsidRDefault="002116F3" w:rsidP="00104DB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97996">
              <w:rPr>
                <w:rFonts w:ascii="Sylfaen" w:hAnsi="Sylfaen" w:cs="Arial"/>
                <w:b/>
                <w:sz w:val="16"/>
                <w:szCs w:val="16"/>
                <w:lang w:val="hy-AM"/>
              </w:rPr>
              <w:lastRenderedPageBreak/>
              <w:t>Հանձնման</w:t>
            </w:r>
            <w:r w:rsidRPr="00297996">
              <w:rPr>
                <w:rFonts w:ascii="Sylfaen" w:hAnsi="Sylfaen"/>
                <w:b/>
                <w:sz w:val="16"/>
                <w:szCs w:val="16"/>
                <w:lang w:val="hy-AM"/>
              </w:rPr>
              <w:t>-</w:t>
            </w:r>
            <w:r w:rsidRPr="00297996">
              <w:rPr>
                <w:rFonts w:ascii="Sylfaen" w:hAnsi="Sylfaen" w:cs="Arial"/>
                <w:b/>
                <w:sz w:val="16"/>
                <w:szCs w:val="16"/>
                <w:lang w:val="hy-AM"/>
              </w:rPr>
              <w:t>ընդունման</w:t>
            </w:r>
            <w:r w:rsidRPr="00297996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 w:rsidRPr="00297996">
              <w:rPr>
                <w:rFonts w:ascii="Sylfaen" w:hAnsi="Sylfaen" w:cs="Arial"/>
                <w:b/>
                <w:sz w:val="16"/>
                <w:szCs w:val="16"/>
                <w:lang w:val="hy-AM"/>
              </w:rPr>
              <w:t>վերջնաժամկետ</w:t>
            </w:r>
            <w:r w:rsidRPr="00297996">
              <w:rPr>
                <w:rStyle w:val="FootnoteReference"/>
                <w:rFonts w:ascii="Sylfaen" w:hAnsi="Sylfaen"/>
                <w:sz w:val="16"/>
                <w:szCs w:val="16"/>
                <w:lang w:val="hy-AM"/>
              </w:rPr>
              <w:footnoteReference w:id="5"/>
            </w:r>
          </w:p>
        </w:tc>
        <w:tc>
          <w:tcPr>
            <w:tcW w:w="6434" w:type="dxa"/>
          </w:tcPr>
          <w:p w14:paraId="320D9A6B" w14:textId="77777777" w:rsidR="002116F3" w:rsidRPr="00297996" w:rsidRDefault="002116F3" w:rsidP="00104DB5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297996">
              <w:rPr>
                <w:rFonts w:ascii="Sylfaen" w:hAnsi="Sylfaen" w:cs="Arial"/>
                <w:sz w:val="16"/>
                <w:szCs w:val="16"/>
                <w:lang w:val="hy-AM"/>
              </w:rPr>
              <w:t>Հանձման-ընդունման արձանագրության երկկողմանի ստորագրման պահից մինչև 20 աշխատանքային օրվա ընթացքում</w:t>
            </w:r>
          </w:p>
        </w:tc>
      </w:tr>
    </w:tbl>
    <w:p w14:paraId="7AC48178" w14:textId="77777777" w:rsidR="002116F3" w:rsidRPr="002116F3" w:rsidRDefault="002116F3" w:rsidP="002116F3">
      <w:pPr>
        <w:spacing w:line="360" w:lineRule="auto"/>
        <w:rPr>
          <w:rFonts w:ascii="Sylfaen" w:hAnsi="Sylfaen"/>
          <w:sz w:val="18"/>
          <w:szCs w:val="18"/>
          <w:lang w:val="hy-AM"/>
        </w:rPr>
      </w:pPr>
    </w:p>
    <w:p w14:paraId="43A82DB4" w14:textId="77777777" w:rsidR="002116F3" w:rsidRPr="002116F3" w:rsidRDefault="002116F3" w:rsidP="002116F3">
      <w:pPr>
        <w:spacing w:line="360" w:lineRule="auto"/>
        <w:rPr>
          <w:rFonts w:ascii="Sylfaen" w:hAnsi="Sylfaen"/>
          <w:sz w:val="18"/>
          <w:szCs w:val="18"/>
          <w:lang w:val="hy-AM"/>
        </w:rPr>
      </w:pPr>
    </w:p>
    <w:p w14:paraId="3D1B057E" w14:textId="77777777" w:rsidR="002116F3" w:rsidRPr="002116F3" w:rsidRDefault="002116F3" w:rsidP="002116F3">
      <w:pPr>
        <w:spacing w:line="360" w:lineRule="auto"/>
        <w:rPr>
          <w:rFonts w:ascii="Sylfaen" w:hAnsi="Sylfaen"/>
          <w:sz w:val="18"/>
          <w:szCs w:val="18"/>
          <w:lang w:val="hy-AM"/>
        </w:rPr>
      </w:pPr>
    </w:p>
    <w:p w14:paraId="551E4025" w14:textId="77777777" w:rsidR="002116F3" w:rsidRPr="002116F3" w:rsidRDefault="002116F3" w:rsidP="002116F3">
      <w:pPr>
        <w:spacing w:line="360" w:lineRule="auto"/>
        <w:rPr>
          <w:rFonts w:ascii="Sylfaen" w:hAnsi="Sylfaen"/>
          <w:sz w:val="18"/>
          <w:szCs w:val="18"/>
          <w:lang w:val="hy-AM"/>
        </w:rPr>
      </w:pPr>
    </w:p>
    <w:p w14:paraId="6B3C99D6" w14:textId="53BB7EE3" w:rsidR="007177C2" w:rsidRPr="002116F3" w:rsidRDefault="007177C2" w:rsidP="00A228EA">
      <w:pPr>
        <w:rPr>
          <w:rFonts w:ascii="Sylfaen" w:hAnsi="Sylfaen"/>
          <w:sz w:val="18"/>
          <w:szCs w:val="18"/>
          <w:lang w:val="hy-AM"/>
        </w:rPr>
      </w:pPr>
    </w:p>
    <w:p w14:paraId="690D8AE5" w14:textId="77777777" w:rsidR="00EF3196" w:rsidRPr="002116F3" w:rsidRDefault="00EF3196" w:rsidP="00A228EA">
      <w:pPr>
        <w:rPr>
          <w:rFonts w:ascii="Sylfaen" w:hAnsi="Sylfaen"/>
          <w:sz w:val="18"/>
          <w:szCs w:val="18"/>
          <w:lang w:val="hy-AM"/>
        </w:rPr>
      </w:pPr>
    </w:p>
    <w:p w14:paraId="2B146DA1" w14:textId="7C41B735" w:rsidR="00EF3196" w:rsidRPr="002116F3" w:rsidRDefault="00EF3196" w:rsidP="00EF3196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2116F3">
        <w:rPr>
          <w:rFonts w:ascii="Sylfaen" w:hAnsi="Sylfaen" w:cs="Arial"/>
          <w:b/>
          <w:sz w:val="18"/>
          <w:szCs w:val="18"/>
          <w:lang w:val="hy-AM"/>
        </w:rPr>
        <w:t xml:space="preserve">Заявка N </w:t>
      </w:r>
      <w:r w:rsidRPr="002116F3">
        <w:rPr>
          <w:rFonts w:ascii="Sylfaen" w:hAnsi="Sylfaen" w:cs="Arial"/>
          <w:b/>
          <w:sz w:val="18"/>
          <w:szCs w:val="18"/>
          <w:lang w:val="es-ES"/>
        </w:rPr>
        <w:t>Ն/</w:t>
      </w:r>
      <w:r w:rsidR="00B27609" w:rsidRPr="00104DB5">
        <w:rPr>
          <w:rFonts w:ascii="Sylfaen" w:hAnsi="Sylfaen"/>
          <w:b/>
          <w:color w:val="000000"/>
          <w:sz w:val="20"/>
          <w:shd w:val="clear" w:color="auto" w:fill="FFFFFF"/>
          <w:lang w:val="ru-RU"/>
        </w:rPr>
        <w:t>2823-26</w:t>
      </w:r>
    </w:p>
    <w:p w14:paraId="49BE74FB" w14:textId="77777777" w:rsidR="00EF3196" w:rsidRPr="002116F3" w:rsidRDefault="00EF3196" w:rsidP="00EF3196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2116F3">
        <w:rPr>
          <w:rFonts w:ascii="Sylfaen" w:hAnsi="Sylfaen" w:cs="Arial"/>
          <w:b/>
          <w:sz w:val="18"/>
          <w:szCs w:val="18"/>
          <w:lang w:val="hy-AM"/>
        </w:rPr>
        <w:t>НА ПРИОБРЕТЕНИЕ РЕАКТИВОВ</w:t>
      </w:r>
    </w:p>
    <w:p w14:paraId="2A9AA391" w14:textId="77777777" w:rsidR="00EF3196" w:rsidRPr="002116F3" w:rsidRDefault="00EF3196" w:rsidP="00EF3196">
      <w:pPr>
        <w:spacing w:line="276" w:lineRule="auto"/>
        <w:ind w:right="-384"/>
        <w:jc w:val="center"/>
        <w:rPr>
          <w:rFonts w:ascii="Sylfaen" w:hAnsi="Sylfaen" w:cs="Arial"/>
          <w:b/>
          <w:sz w:val="18"/>
          <w:szCs w:val="18"/>
          <w:lang w:val="ru-RU"/>
        </w:rPr>
      </w:pPr>
      <w:r w:rsidRPr="002116F3">
        <w:rPr>
          <w:rFonts w:ascii="Sylfaen" w:hAnsi="Sylfaen" w:cs="Arial"/>
          <w:b/>
          <w:sz w:val="18"/>
          <w:szCs w:val="18"/>
          <w:lang w:val="hy-AM"/>
        </w:rPr>
        <w:t xml:space="preserve">  ТЕХНИЧЕСКИЕ ХАРАКТЕРИСТИКИ - </w:t>
      </w:r>
      <w:r w:rsidRPr="002116F3">
        <w:rPr>
          <w:rFonts w:ascii="Sylfaen" w:hAnsi="Sylfaen" w:cs="Arial"/>
          <w:b/>
          <w:sz w:val="18"/>
          <w:szCs w:val="18"/>
          <w:lang w:val="ru-RU"/>
        </w:rPr>
        <w:t>ГРАФИК ЗАКУПОК</w:t>
      </w:r>
    </w:p>
    <w:tbl>
      <w:tblPr>
        <w:tblW w:w="14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1985"/>
        <w:gridCol w:w="5324"/>
        <w:gridCol w:w="993"/>
        <w:gridCol w:w="708"/>
        <w:gridCol w:w="709"/>
        <w:gridCol w:w="851"/>
        <w:gridCol w:w="992"/>
        <w:gridCol w:w="1054"/>
      </w:tblGrid>
      <w:tr w:rsidR="00EF3196" w:rsidRPr="002116F3" w14:paraId="044C30AA" w14:textId="77777777" w:rsidTr="00441F35">
        <w:trPr>
          <w:trHeight w:val="422"/>
          <w:jc w:val="center"/>
        </w:trPr>
        <w:tc>
          <w:tcPr>
            <w:tcW w:w="567" w:type="dxa"/>
          </w:tcPr>
          <w:p w14:paraId="0981B81D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ru-RU" w:bidi="ru-RU"/>
              </w:rPr>
            </w:pPr>
          </w:p>
        </w:tc>
        <w:tc>
          <w:tcPr>
            <w:tcW w:w="1276" w:type="dxa"/>
          </w:tcPr>
          <w:p w14:paraId="5080DA1F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ru-RU" w:bidi="ru-RU"/>
              </w:rPr>
            </w:pPr>
          </w:p>
        </w:tc>
        <w:tc>
          <w:tcPr>
            <w:tcW w:w="12616" w:type="dxa"/>
            <w:gridSpan w:val="8"/>
          </w:tcPr>
          <w:p w14:paraId="7A3CA9D4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bidi="ru-RU"/>
              </w:rPr>
            </w:pPr>
            <w:proofErr w:type="spellStart"/>
            <w:r w:rsidRPr="002116F3">
              <w:rPr>
                <w:rFonts w:ascii="Sylfaen" w:hAnsi="Sylfaen"/>
                <w:sz w:val="18"/>
                <w:szCs w:val="18"/>
                <w:lang w:bidi="ru-RU"/>
              </w:rPr>
              <w:t>Товар</w:t>
            </w:r>
            <w:proofErr w:type="spellEnd"/>
          </w:p>
        </w:tc>
      </w:tr>
      <w:tr w:rsidR="00EF3196" w:rsidRPr="002116F3" w14:paraId="344CEE87" w14:textId="77777777" w:rsidTr="00441F35">
        <w:trPr>
          <w:trHeight w:val="247"/>
          <w:jc w:val="center"/>
        </w:trPr>
        <w:tc>
          <w:tcPr>
            <w:tcW w:w="567" w:type="dxa"/>
            <w:vMerge w:val="restart"/>
          </w:tcPr>
          <w:p w14:paraId="79F3ACF7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2116F3">
              <w:rPr>
                <w:rFonts w:ascii="Sylfaen" w:hAnsi="Sylfaen"/>
                <w:sz w:val="18"/>
                <w:szCs w:val="18"/>
                <w:lang w:val="pt-BR"/>
              </w:rPr>
              <w:t>номер предус</w:t>
            </w:r>
            <w:r w:rsidRPr="002116F3">
              <w:rPr>
                <w:rFonts w:ascii="Sylfaen" w:hAnsi="Sylfaen"/>
                <w:sz w:val="18"/>
                <w:szCs w:val="18"/>
                <w:lang w:val="pt-BR"/>
              </w:rPr>
              <w:softHyphen/>
              <w:t>мотренного приглашением</w:t>
            </w:r>
          </w:p>
          <w:p w14:paraId="143F7D50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2116F3">
              <w:rPr>
                <w:rFonts w:ascii="Sylfaen" w:hAnsi="Sylfaen"/>
                <w:sz w:val="18"/>
                <w:szCs w:val="18"/>
                <w:lang w:val="pt-BR"/>
              </w:rPr>
              <w:t>лота</w:t>
            </w:r>
          </w:p>
        </w:tc>
        <w:tc>
          <w:tcPr>
            <w:tcW w:w="1276" w:type="dxa"/>
            <w:vMerge w:val="restart"/>
          </w:tcPr>
          <w:p w14:paraId="62B72A05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промежуточный код, предусмотренный планом</w:t>
            </w:r>
          </w:p>
          <w:p w14:paraId="27D3F85B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закупок по классификации</w:t>
            </w:r>
          </w:p>
          <w:p w14:paraId="09EB7C2D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2116F3">
              <w:rPr>
                <w:rFonts w:ascii="Sylfaen" w:hAnsi="Sylfaen"/>
                <w:sz w:val="18"/>
                <w:szCs w:val="18"/>
                <w:lang w:val="pt-BR"/>
              </w:rPr>
              <w:t>ЕЗК (CPV)</w:t>
            </w:r>
          </w:p>
        </w:tc>
        <w:tc>
          <w:tcPr>
            <w:tcW w:w="1985" w:type="dxa"/>
            <w:vMerge w:val="restart"/>
          </w:tcPr>
          <w:p w14:paraId="2A0777E8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5324" w:type="dxa"/>
          </w:tcPr>
          <w:p w14:paraId="7B8FC38A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93" w:type="dxa"/>
            <w:vMerge w:val="restart"/>
          </w:tcPr>
          <w:p w14:paraId="554D712E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2116F3">
              <w:rPr>
                <w:rFonts w:ascii="Sylfaen" w:hAnsi="Sylfaen"/>
                <w:sz w:val="18"/>
                <w:szCs w:val="18"/>
                <w:lang w:val="pt-BR"/>
              </w:rPr>
              <w:t>единица измерения</w:t>
            </w:r>
          </w:p>
        </w:tc>
        <w:tc>
          <w:tcPr>
            <w:tcW w:w="708" w:type="dxa"/>
            <w:vMerge w:val="restart"/>
          </w:tcPr>
          <w:p w14:paraId="16FBC8DB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Цена единицы/</w:t>
            </w:r>
            <w:r w:rsidRPr="002116F3">
              <w:rPr>
                <w:rFonts w:ascii="Sylfaen" w:hAnsi="Sylfaen"/>
                <w:sz w:val="18"/>
                <w:szCs w:val="18"/>
                <w:lang w:val="pt-BR"/>
              </w:rPr>
              <w:t xml:space="preserve"> драмов РА</w:t>
            </w:r>
          </w:p>
        </w:tc>
        <w:tc>
          <w:tcPr>
            <w:tcW w:w="709" w:type="dxa"/>
            <w:vMerge w:val="restart"/>
          </w:tcPr>
          <w:p w14:paraId="5455368D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2116F3">
              <w:rPr>
                <w:rFonts w:ascii="Sylfaen" w:hAnsi="Sylfaen"/>
                <w:sz w:val="18"/>
                <w:szCs w:val="18"/>
                <w:lang w:val="pt-BR"/>
              </w:rPr>
              <w:t>общая цена/драмов РА</w:t>
            </w:r>
          </w:p>
        </w:tc>
        <w:tc>
          <w:tcPr>
            <w:tcW w:w="851" w:type="dxa"/>
            <w:vMerge w:val="restart"/>
          </w:tcPr>
          <w:p w14:paraId="641A9384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2116F3">
              <w:rPr>
                <w:rFonts w:ascii="Sylfaen" w:hAnsi="Sylfaen"/>
                <w:sz w:val="18"/>
                <w:szCs w:val="18"/>
                <w:lang w:val="pt-BR"/>
              </w:rPr>
              <w:t>общий объем</w:t>
            </w:r>
          </w:p>
        </w:tc>
        <w:tc>
          <w:tcPr>
            <w:tcW w:w="2046" w:type="dxa"/>
            <w:gridSpan w:val="2"/>
          </w:tcPr>
          <w:p w14:paraId="6A9A160D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2116F3">
              <w:rPr>
                <w:rFonts w:ascii="Sylfaen" w:hAnsi="Sylfaen"/>
                <w:sz w:val="18"/>
                <w:szCs w:val="18"/>
                <w:lang w:val="pt-BR"/>
              </w:rPr>
              <w:t>предоставления</w:t>
            </w:r>
          </w:p>
        </w:tc>
      </w:tr>
      <w:tr w:rsidR="00EF3196" w:rsidRPr="002116F3" w14:paraId="0C427B19" w14:textId="77777777" w:rsidTr="00441F35">
        <w:trPr>
          <w:trHeight w:val="1108"/>
          <w:jc w:val="center"/>
        </w:trPr>
        <w:tc>
          <w:tcPr>
            <w:tcW w:w="567" w:type="dxa"/>
            <w:vMerge/>
          </w:tcPr>
          <w:p w14:paraId="066789E9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1276" w:type="dxa"/>
            <w:vMerge/>
          </w:tcPr>
          <w:p w14:paraId="4D227374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1985" w:type="dxa"/>
            <w:vMerge/>
          </w:tcPr>
          <w:p w14:paraId="3DB411BE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5324" w:type="dxa"/>
          </w:tcPr>
          <w:p w14:paraId="40196F61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2116F3">
              <w:rPr>
                <w:rFonts w:ascii="Sylfaen" w:hAnsi="Sylfaen"/>
                <w:sz w:val="18"/>
                <w:szCs w:val="18"/>
                <w:lang w:val="pt-BR"/>
              </w:rPr>
              <w:t>техни</w:t>
            </w:r>
            <w:proofErr w:type="spellStart"/>
            <w:r w:rsidRPr="002116F3">
              <w:rPr>
                <w:rFonts w:ascii="Sylfaen" w:hAnsi="Sylfaen"/>
                <w:sz w:val="18"/>
                <w:szCs w:val="18"/>
              </w:rPr>
              <w:t>че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  <w:lang w:val="pt-BR"/>
              </w:rPr>
              <w:t>ская характеристика</w:t>
            </w:r>
          </w:p>
        </w:tc>
        <w:tc>
          <w:tcPr>
            <w:tcW w:w="993" w:type="dxa"/>
            <w:vMerge/>
          </w:tcPr>
          <w:p w14:paraId="2AD2AF69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708" w:type="dxa"/>
            <w:vMerge/>
          </w:tcPr>
          <w:p w14:paraId="6FA01A72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vMerge/>
          </w:tcPr>
          <w:p w14:paraId="6C23764E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851" w:type="dxa"/>
            <w:vMerge/>
          </w:tcPr>
          <w:p w14:paraId="277E87F2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</w:tcPr>
          <w:p w14:paraId="3C322143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2116F3">
              <w:rPr>
                <w:rFonts w:ascii="Sylfaen" w:hAnsi="Sylfaen"/>
                <w:sz w:val="18"/>
                <w:szCs w:val="18"/>
                <w:lang w:val="pt-BR"/>
              </w:rPr>
              <w:t>Адрес</w:t>
            </w:r>
          </w:p>
          <w:p w14:paraId="6A32D2B7" w14:textId="4C394135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1054" w:type="dxa"/>
          </w:tcPr>
          <w:p w14:paraId="3ACAAC58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2116F3">
              <w:rPr>
                <w:rFonts w:ascii="Sylfaen" w:hAnsi="Sylfaen"/>
                <w:sz w:val="18"/>
                <w:szCs w:val="18"/>
                <w:lang w:val="pt-BR"/>
              </w:rPr>
              <w:t>срок</w:t>
            </w:r>
            <w:r w:rsidRPr="002116F3">
              <w:rPr>
                <w:rFonts w:ascii="Sylfaen" w:hAnsi="Sylfaen"/>
                <w:sz w:val="18"/>
                <w:szCs w:val="18"/>
                <w:lang w:val="pt-BR"/>
              </w:rPr>
              <w:footnoteReference w:customMarkFollows="1" w:id="6"/>
              <w:t>**</w:t>
            </w:r>
          </w:p>
        </w:tc>
      </w:tr>
      <w:tr w:rsidR="00EF3196" w:rsidRPr="00182294" w14:paraId="283F7E51" w14:textId="77777777" w:rsidTr="00441F35">
        <w:trPr>
          <w:trHeight w:val="70"/>
          <w:jc w:val="center"/>
        </w:trPr>
        <w:tc>
          <w:tcPr>
            <w:tcW w:w="567" w:type="dxa"/>
          </w:tcPr>
          <w:p w14:paraId="6D791A5D" w14:textId="77777777" w:rsidR="00EF3196" w:rsidRPr="002116F3" w:rsidRDefault="00EF3196" w:rsidP="00EF3196">
            <w:pPr>
              <w:pStyle w:val="ListParagraph"/>
              <w:numPr>
                <w:ilvl w:val="0"/>
                <w:numId w:val="20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59F54909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1FFC3CC" w14:textId="77777777" w:rsidR="00EF3196" w:rsidRPr="002116F3" w:rsidRDefault="00EF3196" w:rsidP="00104DB5">
            <w:pPr>
              <w:rPr>
                <w:rFonts w:ascii="Sylfaen" w:hAnsi="Sylfaen"/>
                <w:bCs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ru-RU"/>
              </w:rPr>
              <w:t xml:space="preserve">Монокулярный </w:t>
            </w:r>
          </w:p>
          <w:p w14:paraId="3C0747AB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116F3">
              <w:rPr>
                <w:rFonts w:ascii="Sylfaen" w:hAnsi="Sylfaen"/>
                <w:bCs/>
                <w:sz w:val="18"/>
                <w:szCs w:val="18"/>
                <w:lang w:val="ru-RU"/>
              </w:rPr>
              <w:t>микроскоп</w:t>
            </w:r>
          </w:p>
        </w:tc>
        <w:tc>
          <w:tcPr>
            <w:tcW w:w="5324" w:type="dxa"/>
            <w:vAlign w:val="center"/>
          </w:tcPr>
          <w:p w14:paraId="7E554DCC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Микроскоп ОптикаБ-65 монокулярный составной микроскоп 40х-1000х:</w:t>
            </w:r>
          </w:p>
          <w:p w14:paraId="299693C8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Четыре широкоугольных настройки масштабирования: 4X/10X/40X/100X.</w:t>
            </w:r>
          </w:p>
          <w:p w14:paraId="10B01F20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• Профессиональная монокулярная головка с возможностью поворота на 45 градусов и поворотом на 360 градусов.</w:t>
            </w:r>
          </w:p>
          <w:p w14:paraId="4FA6BC55" w14:textId="331FAE3C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 xml:space="preserve">• механическая платформа с коаксиальной грубой и точной фокусировкой, двухслойная </w:t>
            </w:r>
            <w:r w:rsidR="00C662F9">
              <w:rPr>
                <w:rFonts w:ascii="Sylfaen" w:hAnsi="Sylfaen"/>
                <w:sz w:val="18"/>
                <w:szCs w:val="18"/>
                <w:lang w:val="ru-RU"/>
              </w:rPr>
              <w:t>124-</w:t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125х</w:t>
            </w:r>
            <w:r w:rsidR="00C662F9">
              <w:rPr>
                <w:rFonts w:ascii="Sylfaen" w:hAnsi="Sylfaen"/>
                <w:sz w:val="18"/>
                <w:szCs w:val="18"/>
                <w:lang w:val="ru-RU"/>
              </w:rPr>
              <w:t>124-</w:t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125. Ограничение движения: 62x24</w:t>
            </w:r>
          </w:p>
          <w:p w14:paraId="4A93DB13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• Конденсор Аббе, ирисовая диафрагма и цветной фильтр</w:t>
            </w:r>
          </w:p>
          <w:p w14:paraId="25484BB5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• Мощное светодиодное освещение с одной лампочкой и функцией затемнения.</w:t>
            </w:r>
          </w:p>
          <w:p w14:paraId="618D367E" w14:textId="06F2934F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 xml:space="preserve">Максимальная масса </w:t>
            </w:r>
            <w:r w:rsidR="00C662F9">
              <w:rPr>
                <w:rFonts w:ascii="Sylfaen" w:hAnsi="Sylfaen"/>
                <w:sz w:val="18"/>
                <w:szCs w:val="18"/>
                <w:lang w:val="ru-RU"/>
              </w:rPr>
              <w:t>2-</w:t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3 кг.</w:t>
            </w:r>
          </w:p>
          <w:p w14:paraId="01707484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Источник питания внешний.</w:t>
            </w:r>
          </w:p>
          <w:p w14:paraId="52329F47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Микроскопы должны быть установлены и проверены.</w:t>
            </w:r>
          </w:p>
          <w:p w14:paraId="7B1550E4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Наличие сертификата производителя ISO 9001, в соответствии с европейскими стандартами.</w:t>
            </w:r>
          </w:p>
          <w:p w14:paraId="7BCD27EC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Гарантийный срок составляет 12 месяцев.</w:t>
            </w:r>
          </w:p>
        </w:tc>
        <w:tc>
          <w:tcPr>
            <w:tcW w:w="993" w:type="dxa"/>
            <w:vAlign w:val="center"/>
          </w:tcPr>
          <w:p w14:paraId="0881748F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/>
                <w:sz w:val="18"/>
                <w:szCs w:val="18"/>
                <w:u w:val="single"/>
              </w:rPr>
              <w:t>шт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  <w:u w:val="single"/>
              </w:rPr>
              <w:t>.</w:t>
            </w:r>
          </w:p>
        </w:tc>
        <w:tc>
          <w:tcPr>
            <w:tcW w:w="708" w:type="dxa"/>
            <w:vAlign w:val="center"/>
          </w:tcPr>
          <w:p w14:paraId="6961541C" w14:textId="78F790D0" w:rsidR="00EF3196" w:rsidRPr="002116F3" w:rsidRDefault="00EF3196" w:rsidP="00104DB5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55E49EEC" w14:textId="0A2CEFC8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EB19B07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  <w:vAlign w:val="center"/>
          </w:tcPr>
          <w:p w14:paraId="3E952679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 xml:space="preserve">Алек </w:t>
            </w:r>
            <w:proofErr w:type="spellStart"/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Манукян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 xml:space="preserve"> 1/3</w:t>
            </w:r>
          </w:p>
          <w:p w14:paraId="7AF1BC02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vAlign w:val="center"/>
          </w:tcPr>
          <w:p w14:paraId="26C68094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течение 3 месяцев</w:t>
            </w:r>
          </w:p>
        </w:tc>
      </w:tr>
      <w:tr w:rsidR="00EF3196" w:rsidRPr="00182294" w14:paraId="0DC9713B" w14:textId="77777777" w:rsidTr="00441F35">
        <w:trPr>
          <w:trHeight w:val="70"/>
          <w:jc w:val="center"/>
        </w:trPr>
        <w:tc>
          <w:tcPr>
            <w:tcW w:w="567" w:type="dxa"/>
          </w:tcPr>
          <w:p w14:paraId="26DDA705" w14:textId="77777777" w:rsidR="00EF3196" w:rsidRPr="002116F3" w:rsidRDefault="00EF3196" w:rsidP="00EF3196">
            <w:pPr>
              <w:pStyle w:val="ListParagraph"/>
              <w:numPr>
                <w:ilvl w:val="0"/>
                <w:numId w:val="20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205D2A22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3126207C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2116F3">
              <w:rPr>
                <w:rFonts w:ascii="Sylfaen" w:hAnsi="Sylfaen"/>
                <w:sz w:val="18"/>
                <w:szCs w:val="18"/>
              </w:rPr>
              <w:t>Инверторный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/>
                <w:sz w:val="18"/>
                <w:szCs w:val="18"/>
              </w:rPr>
              <w:t>кондиционер</w:t>
            </w:r>
            <w:proofErr w:type="spellEnd"/>
          </w:p>
        </w:tc>
        <w:tc>
          <w:tcPr>
            <w:tcW w:w="5324" w:type="dxa"/>
            <w:vAlign w:val="center"/>
          </w:tcPr>
          <w:p w14:paraId="1EB90F7D" w14:textId="6FF4EEA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Напряжение (В/Гц): 220–240 В / 50–60 Гц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Размеры внутреннего блока: </w:t>
            </w:r>
            <w:r w:rsidR="00BE7E42" w:rsidRPr="00BE7E42">
              <w:rPr>
                <w:rFonts w:ascii="Sylfaen" w:eastAsia="Calibri" w:hAnsi="Sylfaen"/>
                <w:sz w:val="18"/>
                <w:szCs w:val="18"/>
                <w:lang w:val="hy-AM" w:eastAsia="en-US"/>
              </w:rPr>
              <w:t>120-</w:t>
            </w:r>
            <w:r w:rsidR="00BE7E42" w:rsidRPr="00BE7E42">
              <w:rPr>
                <w:rFonts w:ascii="Sylfaen" w:eastAsia="Calibri" w:hAnsi="Sylfaen"/>
                <w:sz w:val="18"/>
                <w:szCs w:val="18"/>
                <w:lang w:val="ru-RU" w:eastAsia="en-US"/>
              </w:rPr>
              <w:t>122</w:t>
            </w:r>
            <w:r w:rsidR="00BE7E42" w:rsidRPr="00BE7E42">
              <w:rPr>
                <w:rFonts w:ascii="Sylfaen" w:eastAsia="Calibri" w:hAnsi="Sylfaen"/>
                <w:sz w:val="18"/>
                <w:szCs w:val="18"/>
                <w:lang w:eastAsia="en-US"/>
              </w:rPr>
              <w:t>x</w:t>
            </w:r>
            <w:r w:rsidR="00BE7E42" w:rsidRPr="00BE7E42">
              <w:rPr>
                <w:rFonts w:ascii="Sylfaen" w:eastAsia="Calibri" w:hAnsi="Sylfaen"/>
                <w:sz w:val="18"/>
                <w:szCs w:val="18"/>
                <w:lang w:val="hy-AM" w:eastAsia="en-US"/>
              </w:rPr>
              <w:t>20-</w:t>
            </w:r>
            <w:r w:rsidR="00BE7E42" w:rsidRPr="00BE7E42">
              <w:rPr>
                <w:rFonts w:ascii="Sylfaen" w:eastAsia="Calibri" w:hAnsi="Sylfaen"/>
                <w:sz w:val="18"/>
                <w:szCs w:val="18"/>
                <w:lang w:val="ru-RU" w:eastAsia="en-US"/>
              </w:rPr>
              <w:t>25</w:t>
            </w:r>
            <w:r w:rsidR="00BE7E42" w:rsidRPr="00BE7E42">
              <w:rPr>
                <w:rFonts w:ascii="Sylfaen" w:eastAsia="Calibri" w:hAnsi="Sylfaen"/>
                <w:sz w:val="18"/>
                <w:szCs w:val="18"/>
                <w:lang w:eastAsia="en-US"/>
              </w:rPr>
              <w:t>x</w:t>
            </w:r>
            <w:r w:rsidR="00BE7E42" w:rsidRPr="00BE7E42">
              <w:rPr>
                <w:rFonts w:ascii="Sylfaen" w:eastAsia="Calibri" w:hAnsi="Sylfaen"/>
                <w:sz w:val="18"/>
                <w:szCs w:val="18"/>
                <w:lang w:val="hy-AM" w:eastAsia="en-US"/>
              </w:rPr>
              <w:t>30-</w:t>
            </w:r>
            <w:r w:rsidR="00BE7E42" w:rsidRPr="00BE7E42">
              <w:rPr>
                <w:rFonts w:ascii="Sylfaen" w:eastAsia="Calibri" w:hAnsi="Sylfaen"/>
                <w:sz w:val="18"/>
                <w:szCs w:val="18"/>
                <w:lang w:val="ru-RU" w:eastAsia="en-US"/>
              </w:rPr>
              <w:t>32</w:t>
            </w:r>
            <w:r w:rsidR="00BE7E42">
              <w:rPr>
                <w:rFonts w:ascii="Sylfaen" w:eastAsia="Calibri" w:hAnsi="Sylfaen"/>
                <w:sz w:val="18"/>
                <w:szCs w:val="18"/>
                <w:lang w:val="hy-AM" w:eastAsia="en-US"/>
              </w:rPr>
              <w:t xml:space="preserve"> 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см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Размеры наружного блока: </w:t>
            </w:r>
            <w:r w:rsidR="00BE7E42" w:rsidRPr="00BE7E42">
              <w:rPr>
                <w:rFonts w:ascii="Sylfaen" w:eastAsia="Calibri" w:hAnsi="Sylfaen"/>
                <w:sz w:val="18"/>
                <w:szCs w:val="18"/>
                <w:lang w:val="hy-AM" w:eastAsia="en-US"/>
              </w:rPr>
              <w:t>90-</w:t>
            </w:r>
            <w:r w:rsidR="00BE7E42" w:rsidRPr="00BE7E42">
              <w:rPr>
                <w:rFonts w:ascii="Sylfaen" w:eastAsia="Calibri" w:hAnsi="Sylfaen"/>
                <w:sz w:val="18"/>
                <w:szCs w:val="18"/>
                <w:lang w:val="ru-RU" w:eastAsia="en-US"/>
              </w:rPr>
              <w:t>91х30.5</w:t>
            </w:r>
            <w:r w:rsidR="00BE7E42" w:rsidRPr="00BE7E42">
              <w:rPr>
                <w:rFonts w:ascii="Sylfaen" w:eastAsia="Calibri" w:hAnsi="Sylfaen"/>
                <w:sz w:val="18"/>
                <w:szCs w:val="18"/>
                <w:lang w:val="hy-AM" w:eastAsia="en-US"/>
              </w:rPr>
              <w:t>-31</w:t>
            </w:r>
            <w:r w:rsidR="00BE7E42" w:rsidRPr="00BE7E42">
              <w:rPr>
                <w:rFonts w:ascii="Sylfaen" w:eastAsia="Calibri" w:hAnsi="Sylfaen"/>
                <w:sz w:val="18"/>
                <w:szCs w:val="18"/>
                <w:lang w:val="ru-RU" w:eastAsia="en-US"/>
              </w:rPr>
              <w:t>х76</w:t>
            </w:r>
            <w:r w:rsidR="00BE7E42">
              <w:rPr>
                <w:rFonts w:ascii="Sylfaen" w:eastAsia="Calibri" w:hAnsi="Sylfaen"/>
                <w:sz w:val="18"/>
                <w:szCs w:val="18"/>
                <w:lang w:val="hy-AM" w:eastAsia="en-US"/>
              </w:rPr>
              <w:t>-78</w:t>
            </w:r>
            <w:r w:rsidR="00BE7E42" w:rsidRPr="00BE7E42">
              <w:rPr>
                <w:rFonts w:ascii="Sylfaen" w:eastAsia="Calibri" w:hAnsi="Sylfaen"/>
                <w:sz w:val="18"/>
                <w:szCs w:val="18"/>
                <w:lang w:val="ru-RU" w:eastAsia="en-US"/>
              </w:rPr>
              <w:t xml:space="preserve"> 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см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br/>
              <w:t>Мощность обогрева: 7200 Вт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br/>
              <w:t>Мощность охлаждения: 6800 Вт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br/>
              <w:t>Мощность кондиционера: 24000 BTU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br/>
              <w:t>Площадь обслуживания: не менее 80 м²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br/>
              <w:t>Циркуляция воздуха: 1100 м³/ч (охлаждение/обогрев)</w:t>
            </w:r>
          </w:p>
          <w:p w14:paraId="3C93EB1A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Гарантийный срок составляет 12 месяцев.</w:t>
            </w:r>
          </w:p>
        </w:tc>
        <w:tc>
          <w:tcPr>
            <w:tcW w:w="993" w:type="dxa"/>
            <w:vAlign w:val="center"/>
          </w:tcPr>
          <w:p w14:paraId="11AF233C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2116F3">
              <w:rPr>
                <w:rFonts w:ascii="Sylfaen" w:hAnsi="Sylfaen"/>
                <w:sz w:val="18"/>
                <w:szCs w:val="18"/>
                <w:u w:val="single"/>
              </w:rPr>
              <w:t>шт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  <w:u w:val="single"/>
              </w:rPr>
              <w:t>.</w:t>
            </w:r>
          </w:p>
        </w:tc>
        <w:tc>
          <w:tcPr>
            <w:tcW w:w="708" w:type="dxa"/>
            <w:vAlign w:val="center"/>
          </w:tcPr>
          <w:p w14:paraId="06E75FA9" w14:textId="364B16EB" w:rsidR="00EF3196" w:rsidRPr="002116F3" w:rsidRDefault="00EF3196" w:rsidP="00104DB5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754D85F9" w14:textId="4C7B6E81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A198869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0092EDCE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 xml:space="preserve">Алек </w:t>
            </w:r>
            <w:proofErr w:type="spellStart"/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Манукян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 xml:space="preserve"> 1/3</w:t>
            </w:r>
          </w:p>
          <w:p w14:paraId="1FB99A28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vAlign w:val="center"/>
          </w:tcPr>
          <w:p w14:paraId="2E5BAB5A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течение 3 месяцев</w:t>
            </w:r>
          </w:p>
        </w:tc>
      </w:tr>
      <w:tr w:rsidR="00EF3196" w:rsidRPr="00182294" w14:paraId="19FE68A5" w14:textId="77777777" w:rsidTr="00441F35">
        <w:trPr>
          <w:trHeight w:val="70"/>
          <w:jc w:val="center"/>
        </w:trPr>
        <w:tc>
          <w:tcPr>
            <w:tcW w:w="567" w:type="dxa"/>
          </w:tcPr>
          <w:p w14:paraId="040991E2" w14:textId="77777777" w:rsidR="00EF3196" w:rsidRPr="002116F3" w:rsidRDefault="00EF3196" w:rsidP="00EF3196">
            <w:pPr>
              <w:pStyle w:val="ListParagraph"/>
              <w:numPr>
                <w:ilvl w:val="0"/>
                <w:numId w:val="20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7E2E31B9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4D368B9E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2116F3">
              <w:rPr>
                <w:rFonts w:ascii="Sylfaen" w:hAnsi="Sylfaen"/>
                <w:sz w:val="18"/>
                <w:szCs w:val="18"/>
              </w:rPr>
              <w:t>Холодильник</w:t>
            </w:r>
            <w:proofErr w:type="spellEnd"/>
          </w:p>
        </w:tc>
        <w:tc>
          <w:tcPr>
            <w:tcW w:w="5324" w:type="dxa"/>
            <w:vAlign w:val="center"/>
          </w:tcPr>
          <w:p w14:paraId="409702F1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Цвет: белый</w:t>
            </w:r>
          </w:p>
          <w:p w14:paraId="7C58A985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Количество дверей: 2</w:t>
            </w:r>
          </w:p>
          <w:p w14:paraId="706C4894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Расположение морозильной камеры: нижнее</w:t>
            </w:r>
          </w:p>
          <w:p w14:paraId="052939F3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 xml:space="preserve">Система охлаждения: </w:t>
            </w:r>
            <w:proofErr w:type="spellStart"/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No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Frost</w:t>
            </w:r>
            <w:proofErr w:type="spellEnd"/>
          </w:p>
          <w:p w14:paraId="19A0CD36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Общий полезный объем: не менее 258 л</w:t>
            </w:r>
          </w:p>
          <w:p w14:paraId="48ED515B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Объем холодильной камеры: около 176 л (±)</w:t>
            </w:r>
          </w:p>
          <w:p w14:paraId="5356E780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Объем морозильной камеры: около 82 л (±)</w:t>
            </w:r>
          </w:p>
          <w:p w14:paraId="47FBF25D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Минимальная температура замораживания: −20 °C</w:t>
            </w:r>
          </w:p>
          <w:p w14:paraId="278DC3F6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Материал полок: стекло</w:t>
            </w:r>
          </w:p>
          <w:p w14:paraId="04A3769C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Мощность замораживания: 4 кг/24 ч</w:t>
            </w:r>
          </w:p>
          <w:p w14:paraId="0E09E1AB" w14:textId="184A209F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 xml:space="preserve">Габариты (В × Ш × Г): не более </w:t>
            </w:r>
            <w:r w:rsidR="00BE7E42" w:rsidRPr="00BE7E42">
              <w:rPr>
                <w:rFonts w:ascii="Sylfaen" w:hAnsi="Sylfaen" w:cs="Arial"/>
                <w:sz w:val="18"/>
                <w:szCs w:val="18"/>
                <w:lang w:val="ru-RU"/>
              </w:rPr>
              <w:t>166.5</w:t>
            </w:r>
            <w:r w:rsidR="00BE7E42" w:rsidRPr="00BE7E42">
              <w:rPr>
                <w:rFonts w:ascii="Sylfaen" w:hAnsi="Sylfaen" w:cs="Arial"/>
                <w:sz w:val="18"/>
                <w:szCs w:val="18"/>
                <w:lang w:val="hy-AM"/>
              </w:rPr>
              <w:t>-167</w:t>
            </w:r>
            <w:r w:rsidR="00BE7E42" w:rsidRPr="00BE7E42">
              <w:rPr>
                <w:rFonts w:ascii="Sylfaen" w:hAnsi="Sylfaen" w:cs="Arial"/>
                <w:sz w:val="18"/>
                <w:szCs w:val="18"/>
              </w:rPr>
              <w:t>x</w:t>
            </w:r>
            <w:r w:rsidR="00BE7E42" w:rsidRPr="00BE7E42">
              <w:rPr>
                <w:rFonts w:ascii="Sylfaen" w:hAnsi="Sylfaen" w:cs="Arial"/>
                <w:sz w:val="18"/>
                <w:szCs w:val="18"/>
                <w:lang w:val="ru-RU"/>
              </w:rPr>
              <w:t>54</w:t>
            </w:r>
            <w:r w:rsidR="00BE7E42" w:rsidRPr="00BE7E42">
              <w:rPr>
                <w:rFonts w:ascii="Sylfaen" w:hAnsi="Sylfaen" w:cs="Arial"/>
                <w:sz w:val="18"/>
                <w:szCs w:val="18"/>
                <w:lang w:val="hy-AM"/>
              </w:rPr>
              <w:t>-55</w:t>
            </w:r>
            <w:r w:rsidR="00BE7E42" w:rsidRPr="00BE7E42">
              <w:rPr>
                <w:rFonts w:ascii="Sylfaen" w:hAnsi="Sylfaen" w:cs="Arial"/>
                <w:sz w:val="18"/>
                <w:szCs w:val="18"/>
              </w:rPr>
              <w:t>x</w:t>
            </w:r>
            <w:r w:rsidR="00BE7E42" w:rsidRPr="00BE7E42">
              <w:rPr>
                <w:rFonts w:ascii="Sylfaen" w:hAnsi="Sylfaen" w:cs="Arial"/>
                <w:sz w:val="18"/>
                <w:szCs w:val="18"/>
                <w:lang w:val="ru-RU"/>
              </w:rPr>
              <w:t>61</w:t>
            </w:r>
            <w:r w:rsidR="00BE7E42">
              <w:rPr>
                <w:rFonts w:ascii="Sylfaen" w:hAnsi="Sylfaen" w:cs="Arial"/>
                <w:sz w:val="18"/>
                <w:szCs w:val="18"/>
                <w:lang w:val="hy-AM"/>
              </w:rPr>
              <w:t>-62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см</w:t>
            </w:r>
          </w:p>
          <w:p w14:paraId="2C2309EE" w14:textId="77777777" w:rsidR="00EF3196" w:rsidRPr="002116F3" w:rsidRDefault="00EF3196" w:rsidP="00104DB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Гарантийный срок составляет 12 месяцев.</w:t>
            </w:r>
          </w:p>
        </w:tc>
        <w:tc>
          <w:tcPr>
            <w:tcW w:w="993" w:type="dxa"/>
            <w:vAlign w:val="center"/>
          </w:tcPr>
          <w:p w14:paraId="5740BAC3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u w:val="single"/>
              </w:rPr>
            </w:pPr>
            <w:proofErr w:type="spellStart"/>
            <w:r w:rsidRPr="002116F3">
              <w:rPr>
                <w:rFonts w:ascii="Sylfaen" w:hAnsi="Sylfaen"/>
                <w:sz w:val="18"/>
                <w:szCs w:val="18"/>
                <w:u w:val="single"/>
              </w:rPr>
              <w:t>шт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  <w:u w:val="single"/>
              </w:rPr>
              <w:t>.</w:t>
            </w:r>
          </w:p>
        </w:tc>
        <w:tc>
          <w:tcPr>
            <w:tcW w:w="708" w:type="dxa"/>
            <w:vAlign w:val="center"/>
          </w:tcPr>
          <w:p w14:paraId="6949B9BB" w14:textId="149D2653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C67348B" w14:textId="79BAF6DB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E578AC5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116F3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6F736BF9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 xml:space="preserve">Алек </w:t>
            </w:r>
            <w:proofErr w:type="spellStart"/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Манукян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 xml:space="preserve"> 1/3</w:t>
            </w:r>
          </w:p>
          <w:p w14:paraId="3A022971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vAlign w:val="center"/>
          </w:tcPr>
          <w:p w14:paraId="7FFCA2CC" w14:textId="77777777" w:rsidR="00EF3196" w:rsidRPr="002116F3" w:rsidRDefault="00EF3196" w:rsidP="00104DB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течение 3 месяцев</w:t>
            </w:r>
          </w:p>
        </w:tc>
      </w:tr>
      <w:tr w:rsidR="00E756C2" w:rsidRPr="00182294" w14:paraId="7CFF2021" w14:textId="77777777" w:rsidTr="00441F35">
        <w:trPr>
          <w:trHeight w:val="70"/>
          <w:jc w:val="center"/>
        </w:trPr>
        <w:tc>
          <w:tcPr>
            <w:tcW w:w="567" w:type="dxa"/>
          </w:tcPr>
          <w:p w14:paraId="7498C7F5" w14:textId="77777777" w:rsidR="00E756C2" w:rsidRPr="002116F3" w:rsidRDefault="00E756C2" w:rsidP="00E756C2">
            <w:pPr>
              <w:pStyle w:val="ListParagraph"/>
              <w:numPr>
                <w:ilvl w:val="0"/>
                <w:numId w:val="20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243C08CD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2E2A719F" w14:textId="1FEFE98F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Насос</w:t>
            </w:r>
          </w:p>
        </w:tc>
        <w:tc>
          <w:tcPr>
            <w:tcW w:w="5324" w:type="dxa"/>
            <w:vAlign w:val="center"/>
          </w:tcPr>
          <w:p w14:paraId="51DFCA05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Насос (воздушный компрессор или аспирационный насос), предназначенный для обеспечения работы пламенного фотометра, является важным компонентом прибора, обеспечивающим стабильную подачу воздушного потока, необходимого для системы горения, а также аспирацию образца для проведения анализа. Насос создаёт стабильный и равномерный поток воздуха, благодаря чему обеспечивается формирование устойчивого пламени. Устройство предназначено для непрерывной работы в лабораторных условиях. Конструкция насоса рассчитана на интенсивное лабораторное использование. Он работает от электрического двигателя и питается переменным током напряжением 220±10 В с частотой 50–60 Гц.</w:t>
            </w:r>
          </w:p>
          <w:p w14:paraId="11560F11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Материалы, используемые в конструкции, устойчивы к воздействию химических паров и коррозии. Устройство обеспечивает работу с низким уровнем шума, имеет компактную конструкцию и рассчитано на длительную эксплуатацию. Насос легко подключается к пламенному фотометру и обеспечивает стабильную работу прибора, способствуя высокой точности и надёжности аналитических измерений в лабораторных условиях.</w:t>
            </w:r>
          </w:p>
          <w:p w14:paraId="21171CEA" w14:textId="77777777" w:rsidR="00E756C2" w:rsidRDefault="00E756C2" w:rsidP="00E756C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  <w:p w14:paraId="2D55AFBD" w14:textId="0EBCFD86" w:rsidR="00BE7E42" w:rsidRPr="002116F3" w:rsidRDefault="00BE7E42" w:rsidP="00E756C2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 w:cs="Arial"/>
                <w:noProof/>
                <w:sz w:val="18"/>
                <w:szCs w:val="18"/>
                <w:lang w:eastAsia="en-US"/>
              </w:rPr>
              <w:lastRenderedPageBreak/>
              <w:drawing>
                <wp:inline distT="0" distB="0" distL="0" distR="0" wp14:anchorId="0356C038" wp14:editId="3218E336">
                  <wp:extent cx="1024890" cy="1085850"/>
                  <wp:effectExtent l="0" t="0" r="381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9465" t="26295" r="7928" b="7025"/>
                          <a:stretch/>
                        </pic:blipFill>
                        <pic:spPr bwMode="auto">
                          <a:xfrm>
                            <a:off x="0" y="0"/>
                            <a:ext cx="1033759" cy="10952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vAlign w:val="center"/>
          </w:tcPr>
          <w:p w14:paraId="4B43AA5E" w14:textId="08B74D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u w:val="single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штук</w:t>
            </w:r>
          </w:p>
        </w:tc>
        <w:tc>
          <w:tcPr>
            <w:tcW w:w="708" w:type="dxa"/>
            <w:vAlign w:val="center"/>
          </w:tcPr>
          <w:p w14:paraId="7DEBC7A3" w14:textId="3C59C5A1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956C335" w14:textId="6BD3EDE1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08B9FFE" w14:textId="026B0075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vAlign w:val="center"/>
          </w:tcPr>
          <w:p w14:paraId="5DFD4365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14:paraId="3785C803" w14:textId="4B876E8A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054" w:type="dxa"/>
            <w:vAlign w:val="center"/>
          </w:tcPr>
          <w:p w14:paraId="2256F4EE" w14:textId="00D1FBE1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 xml:space="preserve">течение </w:t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 xml:space="preserve"> месяцев</w:t>
            </w:r>
          </w:p>
        </w:tc>
      </w:tr>
      <w:tr w:rsidR="00E756C2" w:rsidRPr="00182294" w14:paraId="44379BDC" w14:textId="77777777" w:rsidTr="00441F35">
        <w:trPr>
          <w:trHeight w:val="70"/>
          <w:jc w:val="center"/>
        </w:trPr>
        <w:tc>
          <w:tcPr>
            <w:tcW w:w="567" w:type="dxa"/>
          </w:tcPr>
          <w:p w14:paraId="05A6053F" w14:textId="77777777" w:rsidR="00E756C2" w:rsidRPr="002116F3" w:rsidRDefault="00E756C2" w:rsidP="00E756C2">
            <w:pPr>
              <w:pStyle w:val="ListParagraph"/>
              <w:numPr>
                <w:ilvl w:val="0"/>
                <w:numId w:val="20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4D23EC25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7627325C" w14:textId="24632841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 xml:space="preserve">Датчик влажности почвы, температуры, EC,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pH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 xml:space="preserve"> и NPK</w:t>
            </w:r>
          </w:p>
        </w:tc>
        <w:tc>
          <w:tcPr>
            <w:tcW w:w="5324" w:type="dxa"/>
            <w:vAlign w:val="center"/>
          </w:tcPr>
          <w:p w14:paraId="0B0C1D95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 xml:space="preserve">Устройство предназначено для подключения различных почвенных сенсоров и локального отображения измеряемых данных. Обеспечивает измерение влажности почвы, температуры, электропроводности (EC), показателя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pH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 xml:space="preserve"> и содержания элементов питания NPK.</w:t>
            </w:r>
          </w:p>
          <w:p w14:paraId="6AD79A0B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 xml:space="preserve">Рабочий диапазон температур составляет −20±10 % … +50±10 % °C, рабочая влажность </w:t>
            </w: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–</w:t>
            </w:r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 xml:space="preserve"> 0</w:t>
            </w: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 xml:space="preserve">90 % RH без конденсации. Устройство оснащено цветным LCD-дисплеем, обеспечивающим чёткое и наглядное отображение данных в полевых условиях. Объём внутренней памяти составляет 4±10 % МБ. Питание и зарядка осуществляются от источника 12±10 % </w:t>
            </w:r>
            <w:proofErr w:type="gramStart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proofErr w:type="gramEnd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 xml:space="preserve"> DC. Устройство оснащено литиевым аккумулятором ёмкостью 2500±10 %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mAh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 xml:space="preserve"> (стандартная комплектация), время полной зарядки не превышает 4 часов.</w:t>
            </w:r>
          </w:p>
          <w:p w14:paraId="6C3D8BAF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Измерение влажности почвы осуществляется в диапазоне 0</w:t>
            </w: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100 % с точностью ±3 % в интервале 0</w:t>
            </w: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53 % и ±5 % в интервале 53</w:t>
            </w: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100 %.</w:t>
            </w:r>
          </w:p>
          <w:p w14:paraId="1024A3CD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Измерение температуры проводится в диапазоне −40±10 % … +80±10 % °C с точностью ±0,5 °C.</w:t>
            </w:r>
          </w:p>
          <w:p w14:paraId="68ACA040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Измерение электропроводности (EC) выполняется в диапазоне 0</w:t>
            </w: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 xml:space="preserve">10000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мкСм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 xml:space="preserve">/см с точностью ±10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мкСм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/см.</w:t>
            </w:r>
          </w:p>
          <w:p w14:paraId="418C9A9B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Сенсор NPK обеспечивает измерение в диапазоне 0–1999 мг/кг с точностью ±2 % F.S. и разрешением 1 мг/кг.</w:t>
            </w:r>
          </w:p>
          <w:p w14:paraId="4A14009A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 xml:space="preserve">Сенсор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pH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 xml:space="preserve"> обеспечивает измерение в диапазоне 3</w:t>
            </w: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 xml:space="preserve">9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pH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 xml:space="preserve"> с точностью ±0,3 </w:t>
            </w:r>
            <w:proofErr w:type="spellStart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pH</w:t>
            </w:r>
            <w:proofErr w:type="spellEnd"/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.</w:t>
            </w:r>
          </w:p>
          <w:p w14:paraId="7C67FB0B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t>Устройство предназначено для применения в агроэкологических, почвоведческих, сельскохозяйственных и научно-исследовательских работах и соответствует требованиям полевых и лабораторных измерений։</w:t>
            </w:r>
            <w:r w:rsidRPr="002116F3">
              <w:rPr>
                <w:rFonts w:ascii="Sylfaen" w:hAnsi="Sylfaen" w:cs="Arial"/>
                <w:sz w:val="18"/>
                <w:szCs w:val="18"/>
                <w:lang w:val="ru-RU"/>
              </w:rPr>
              <w:br/>
              <w:t>Гарантия не менее 1 года.</w:t>
            </w:r>
          </w:p>
          <w:p w14:paraId="58C3FB57" w14:textId="3C16D2CD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993" w:type="dxa"/>
            <w:vAlign w:val="center"/>
          </w:tcPr>
          <w:p w14:paraId="718E25A0" w14:textId="52A1DB69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708" w:type="dxa"/>
            <w:vAlign w:val="center"/>
          </w:tcPr>
          <w:p w14:paraId="75464FFA" w14:textId="14E2119C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2577168B" w14:textId="5AFF72C0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vAlign w:val="center"/>
          </w:tcPr>
          <w:p w14:paraId="64A89B8D" w14:textId="15D146BB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vAlign w:val="center"/>
          </w:tcPr>
          <w:p w14:paraId="18934396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14:paraId="33644DE2" w14:textId="25A872BC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054" w:type="dxa"/>
            <w:vAlign w:val="center"/>
          </w:tcPr>
          <w:p w14:paraId="2A0CB2E4" w14:textId="0777D4E5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 xml:space="preserve">течение </w:t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 xml:space="preserve"> месяцев</w:t>
            </w:r>
          </w:p>
        </w:tc>
      </w:tr>
      <w:tr w:rsidR="00E756C2" w:rsidRPr="00182294" w14:paraId="48E7A1C2" w14:textId="77777777" w:rsidTr="00441F35">
        <w:trPr>
          <w:trHeight w:val="70"/>
          <w:jc w:val="center"/>
        </w:trPr>
        <w:tc>
          <w:tcPr>
            <w:tcW w:w="567" w:type="dxa"/>
          </w:tcPr>
          <w:p w14:paraId="16B39AD9" w14:textId="77777777" w:rsidR="00E756C2" w:rsidRPr="002116F3" w:rsidRDefault="00E756C2" w:rsidP="00E756C2">
            <w:pPr>
              <w:pStyle w:val="ListParagraph"/>
              <w:numPr>
                <w:ilvl w:val="0"/>
                <w:numId w:val="20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03482391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985" w:type="dxa"/>
          </w:tcPr>
          <w:p w14:paraId="01893604" w14:textId="114BE8E9" w:rsidR="00E756C2" w:rsidRPr="002116F3" w:rsidRDefault="00E756C2" w:rsidP="00BE7E42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proofErr w:type="spellStart"/>
            <w:r w:rsidRPr="002116F3">
              <w:rPr>
                <w:rFonts w:ascii="Sylfaen" w:hAnsi="Sylfaen"/>
                <w:sz w:val="18"/>
                <w:szCs w:val="18"/>
              </w:rPr>
              <w:t>Фотоэлектрический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/>
                <w:sz w:val="18"/>
                <w:szCs w:val="18"/>
              </w:rPr>
              <w:t>фотометр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5324" w:type="dxa"/>
          </w:tcPr>
          <w:p w14:paraId="6797E233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Спектральный диапазон, нм -315-990</w:t>
            </w:r>
          </w:p>
          <w:p w14:paraId="48CDAD7F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Спектральный интервал, нм -5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-6</w:t>
            </w:r>
          </w:p>
          <w:p w14:paraId="1585BB5A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Коэффициент излучения, 0,1-100</w:t>
            </w:r>
          </w:p>
          <w:p w14:paraId="467139D8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Оптическая плотность -0-3</w:t>
            </w:r>
          </w:p>
          <w:p w14:paraId="00C4FE9F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Отклонение коэффициента излучения -0,5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-0.6</w:t>
            </w:r>
          </w:p>
          <w:p w14:paraId="2068C380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Погрешность регулировки длины волны, нм не более 3</w:t>
            </w:r>
          </w:p>
          <w:p w14:paraId="6E20BFA5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Среднеквадратичное отклонение Абсолютное отклонение -0,15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-0.16</w:t>
            </w:r>
          </w:p>
          <w:p w14:paraId="7965007B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Диспергирующий элемент: дифракционная решетка, вогнутая, радиус: мм -250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-252</w:t>
            </w:r>
          </w:p>
          <w:p w14:paraId="32D067B2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Количество линий на 1 мм -1200</w:t>
            </w:r>
          </w:p>
          <w:p w14:paraId="0026D8A2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Питание: переменный ток 220 В, 50/60 В</w:t>
            </w:r>
          </w:p>
          <w:p w14:paraId="6D515E78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Источник излучения: галогенная лампа КГМ-12-10-2</w:t>
            </w:r>
          </w:p>
          <w:p w14:paraId="65A21475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Приемник луча: фотодиод –ФД 2885Б</w:t>
            </w:r>
          </w:p>
          <w:p w14:paraId="15F7C644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Длина рабочих кювет: мм-1-100</w:t>
            </w:r>
          </w:p>
          <w:p w14:paraId="5D7DD88C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Габаритные размеры фотометра: мм 500-501</w:t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sym w:font="Symbol" w:char="F0B4"/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360-361</w:t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sym w:font="Symbol" w:char="F0B4"/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165-166</w:t>
            </w:r>
          </w:p>
          <w:p w14:paraId="3FE95564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Вес фотометра без упаковки, кг 15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-16</w:t>
            </w:r>
          </w:p>
          <w:p w14:paraId="757DB1B2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Изделия в списке должны быть новыми (не менее 1 года с момента производства), неиспользованными и не содержать бывших в употреблении или частично изношенных деталей. Состав изделий должен быть согласован с заказчиком до поставки.</w:t>
            </w:r>
          </w:p>
          <w:p w14:paraId="7216E7BB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73C4EAB0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В комплект поставки входит гарантия не менее 1 года, установка, настройка оборудования при доставке и обучение сотрудников ЕГУ соответствующим(и) специалистом(ами). На этапе исполнения договора</w:t>
            </w:r>
          </w:p>
          <w:p w14:paraId="646C6895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необходимо предоставить гарантийное письмо или сертификат соответствия от производителя или его представителя</w:t>
            </w:r>
          </w:p>
          <w:p w14:paraId="07E9DDBF" w14:textId="2DF505B4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на продукцию.</w:t>
            </w:r>
          </w:p>
        </w:tc>
        <w:tc>
          <w:tcPr>
            <w:tcW w:w="993" w:type="dxa"/>
          </w:tcPr>
          <w:p w14:paraId="2BE8A19C" w14:textId="77777777" w:rsidR="00E756C2" w:rsidRPr="002116F3" w:rsidRDefault="00E756C2" w:rsidP="00E756C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 </w:t>
            </w:r>
          </w:p>
          <w:p w14:paraId="168CA1A2" w14:textId="77777777" w:rsidR="00E756C2" w:rsidRPr="002116F3" w:rsidRDefault="00E756C2" w:rsidP="00E756C2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2C219407" w14:textId="77777777" w:rsidR="00E756C2" w:rsidRPr="002116F3" w:rsidRDefault="00E756C2" w:rsidP="00E756C2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1F3891A8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31ECABE4" w14:textId="5838ADF3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08" w:type="dxa"/>
          </w:tcPr>
          <w:p w14:paraId="5F8B29CA" w14:textId="4E79D1BC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</w:tcPr>
          <w:p w14:paraId="78CF263C" w14:textId="3FCA49B1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</w:tcPr>
          <w:p w14:paraId="7E1EE4EB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14:paraId="0240FE2A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14:paraId="12634F3A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14:paraId="06E31FDF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  <w:p w14:paraId="524A502E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2116F3">
              <w:rPr>
                <w:rFonts w:ascii="Sylfaen" w:hAnsi="Sylfaen" w:cs="Arial"/>
                <w:sz w:val="18"/>
                <w:szCs w:val="18"/>
              </w:rPr>
              <w:t>1</w:t>
            </w:r>
          </w:p>
          <w:p w14:paraId="07F2C7F6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14:paraId="07EDD447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14:paraId="49F56C34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14:paraId="6744DA82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14:paraId="577FA257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14:paraId="5683B9C6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14:paraId="167AB66D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14:paraId="3DFAD5AA" w14:textId="77777777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</w:tcPr>
          <w:p w14:paraId="7CB530BC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 xml:space="preserve">Алек </w:t>
            </w:r>
            <w:proofErr w:type="spellStart"/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Манукян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 xml:space="preserve"> 1/3</w:t>
            </w:r>
          </w:p>
          <w:p w14:paraId="4E1BA4E4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  <w:p w14:paraId="5AE3BCFD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054" w:type="dxa"/>
          </w:tcPr>
          <w:p w14:paraId="6DD614C4" w14:textId="0E5E2101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течение 3 месяцев</w:t>
            </w:r>
          </w:p>
        </w:tc>
      </w:tr>
      <w:tr w:rsidR="00E756C2" w:rsidRPr="00182294" w14:paraId="2E2BE5BA" w14:textId="77777777" w:rsidTr="00441F35">
        <w:trPr>
          <w:trHeight w:val="70"/>
          <w:jc w:val="center"/>
        </w:trPr>
        <w:tc>
          <w:tcPr>
            <w:tcW w:w="567" w:type="dxa"/>
          </w:tcPr>
          <w:p w14:paraId="09FA87AB" w14:textId="77777777" w:rsidR="00E756C2" w:rsidRPr="002116F3" w:rsidRDefault="00E756C2" w:rsidP="00E756C2">
            <w:pPr>
              <w:pStyle w:val="ListParagraph"/>
              <w:numPr>
                <w:ilvl w:val="0"/>
                <w:numId w:val="20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6B33687C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985" w:type="dxa"/>
          </w:tcPr>
          <w:p w14:paraId="2E3C542F" w14:textId="4EEC996E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/>
                <w:sz w:val="18"/>
                <w:szCs w:val="18"/>
              </w:rPr>
              <w:t>Водяная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/>
                <w:sz w:val="18"/>
                <w:szCs w:val="18"/>
              </w:rPr>
              <w:t>баня</w:t>
            </w:r>
            <w:proofErr w:type="spellEnd"/>
          </w:p>
        </w:tc>
        <w:tc>
          <w:tcPr>
            <w:tcW w:w="5324" w:type="dxa"/>
          </w:tcPr>
          <w:p w14:paraId="5AF424A2" w14:textId="77777777" w:rsidR="00E756C2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Водяная баня, 3 л, температура: от 30 до 90 °</w:t>
            </w:r>
            <w:r w:rsidRPr="002116F3">
              <w:rPr>
                <w:rFonts w:ascii="Sylfaen" w:hAnsi="Sylfaen"/>
                <w:sz w:val="18"/>
                <w:szCs w:val="18"/>
              </w:rPr>
              <w:t>C</w:t>
            </w: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  <w:p w14:paraId="5B7661B8" w14:textId="632E3C8E" w:rsidR="002116F3" w:rsidRPr="002116F3" w:rsidRDefault="002116F3" w:rsidP="00E756C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993" w:type="dxa"/>
          </w:tcPr>
          <w:p w14:paraId="1928034C" w14:textId="77777777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116F3">
              <w:rPr>
                <w:rFonts w:ascii="Sylfaen" w:hAnsi="Sylfaen"/>
                <w:sz w:val="18"/>
                <w:szCs w:val="18"/>
              </w:rPr>
              <w:t>шт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>.</w:t>
            </w:r>
          </w:p>
          <w:p w14:paraId="678FB718" w14:textId="77777777" w:rsidR="00E756C2" w:rsidRPr="002116F3" w:rsidRDefault="00E756C2" w:rsidP="00E756C2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</w:tcPr>
          <w:p w14:paraId="0F6FF91A" w14:textId="0A53E876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B404B4" w14:textId="326FE93F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7625584F" w14:textId="15DBE404" w:rsidR="00E756C2" w:rsidRPr="002116F3" w:rsidRDefault="00E756C2" w:rsidP="00E756C2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116F3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14:paraId="11B9D69F" w14:textId="2FC7188A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2116F3">
              <w:rPr>
                <w:rFonts w:ascii="Sylfaen" w:hAnsi="Sylfaen"/>
                <w:sz w:val="18"/>
                <w:szCs w:val="18"/>
              </w:rPr>
              <w:t>Алек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116F3">
              <w:rPr>
                <w:rFonts w:ascii="Sylfaen" w:hAnsi="Sylfaen"/>
                <w:sz w:val="18"/>
                <w:szCs w:val="18"/>
              </w:rPr>
              <w:t>Манукян</w:t>
            </w:r>
            <w:proofErr w:type="spellEnd"/>
            <w:r w:rsidRPr="002116F3">
              <w:rPr>
                <w:rFonts w:ascii="Sylfaen" w:hAnsi="Sylfaen"/>
                <w:sz w:val="18"/>
                <w:szCs w:val="18"/>
              </w:rPr>
              <w:t xml:space="preserve"> 1/3</w:t>
            </w:r>
          </w:p>
        </w:tc>
        <w:tc>
          <w:tcPr>
            <w:tcW w:w="1054" w:type="dxa"/>
          </w:tcPr>
          <w:p w14:paraId="216B586C" w14:textId="04052A9F" w:rsidR="00E756C2" w:rsidRPr="002116F3" w:rsidRDefault="00E756C2" w:rsidP="00E756C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2116F3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 течение 3 месяцев</w:t>
            </w:r>
          </w:p>
        </w:tc>
      </w:tr>
    </w:tbl>
    <w:p w14:paraId="31DF4438" w14:textId="7BB6C60E" w:rsidR="002116F3" w:rsidRPr="002116F3" w:rsidRDefault="002116F3" w:rsidP="004722F7">
      <w:pPr>
        <w:rPr>
          <w:rFonts w:ascii="Sylfaen" w:hAnsi="Sylfaen"/>
          <w:b/>
          <w:sz w:val="18"/>
          <w:szCs w:val="18"/>
          <w:lang w:val="ru-RU"/>
        </w:rPr>
      </w:pPr>
      <w:r w:rsidRPr="002116F3">
        <w:rPr>
          <w:rFonts w:ascii="Sylfaen" w:hAnsi="Sylfaen" w:cs="Arial"/>
          <w:sz w:val="18"/>
          <w:szCs w:val="18"/>
          <w:lang w:val="ru-RU"/>
        </w:rPr>
        <w:tab/>
      </w:r>
    </w:p>
    <w:p w14:paraId="5CB076A4" w14:textId="79ECEDEB" w:rsidR="007619C6" w:rsidRPr="00C662F9" w:rsidRDefault="00441F35" w:rsidP="00441F35">
      <w:pPr>
        <w:ind w:firstLine="708"/>
        <w:rPr>
          <w:rFonts w:ascii="Sylfaen" w:hAnsi="Sylfaen" w:cs="Arial"/>
          <w:sz w:val="18"/>
          <w:szCs w:val="18"/>
          <w:lang w:val="pt-BR"/>
        </w:rPr>
      </w:pPr>
      <w:r w:rsidRPr="002116F3">
        <w:rPr>
          <w:rFonts w:ascii="Sylfaen" w:hAnsi="Sylfaen"/>
          <w:sz w:val="18"/>
          <w:szCs w:val="18"/>
          <w:lang w:val="hy-AM"/>
        </w:rPr>
        <w:t>.</w:t>
      </w:r>
    </w:p>
    <w:sectPr w:rsidR="007619C6" w:rsidRPr="00C662F9" w:rsidSect="002A1511">
      <w:pgSz w:w="16838" w:h="11906" w:orient="landscape"/>
      <w:pgMar w:top="567" w:right="1538" w:bottom="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DD407" w14:textId="77777777" w:rsidR="000C5EDB" w:rsidRDefault="000C5EDB" w:rsidP="00222805">
      <w:r>
        <w:separator/>
      </w:r>
    </w:p>
  </w:endnote>
  <w:endnote w:type="continuationSeparator" w:id="0">
    <w:p w14:paraId="40353AED" w14:textId="77777777" w:rsidR="000C5EDB" w:rsidRDefault="000C5EDB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Segoe UI">
    <w:altName w:val="苹方-简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76CB8" w14:textId="77777777" w:rsidR="000C5EDB" w:rsidRDefault="000C5EDB" w:rsidP="00222805">
      <w:r>
        <w:separator/>
      </w:r>
    </w:p>
  </w:footnote>
  <w:footnote w:type="continuationSeparator" w:id="0">
    <w:p w14:paraId="25ECAEAA" w14:textId="77777777" w:rsidR="000C5EDB" w:rsidRDefault="000C5EDB" w:rsidP="00222805">
      <w:r>
        <w:continuationSeparator/>
      </w:r>
    </w:p>
  </w:footnote>
  <w:footnote w:id="1">
    <w:p w14:paraId="792DD755" w14:textId="77777777" w:rsidR="00104DB5" w:rsidRPr="00BD4E94" w:rsidRDefault="00104DB5" w:rsidP="00104DB5">
      <w:pPr>
        <w:pStyle w:val="FootnoteText"/>
        <w:rPr>
          <w:rFonts w:ascii="GHEA Grapalat" w:hAnsi="GHEA Grapalat"/>
          <w:sz w:val="16"/>
          <w:lang w:val="hy-AM"/>
        </w:rPr>
      </w:pPr>
    </w:p>
  </w:footnote>
  <w:footnote w:id="2">
    <w:p w14:paraId="6EAAD30F" w14:textId="77777777" w:rsidR="00104DB5" w:rsidRPr="00BD4E94" w:rsidRDefault="00104DB5" w:rsidP="00104DB5">
      <w:pPr>
        <w:pStyle w:val="FootnoteText"/>
        <w:rPr>
          <w:rFonts w:ascii="GHEA Grapalat" w:hAnsi="GHEA Grapalat"/>
          <w:sz w:val="16"/>
          <w:lang w:val="hy-AM"/>
        </w:rPr>
      </w:pPr>
    </w:p>
  </w:footnote>
  <w:footnote w:id="3">
    <w:p w14:paraId="2A6FD7F8" w14:textId="77777777" w:rsidR="00104DB5" w:rsidRDefault="00104DB5" w:rsidP="00104DB5">
      <w:pPr>
        <w:pStyle w:val="FootnoteText"/>
        <w:rPr>
          <w:rFonts w:ascii="Sylfaen" w:hAnsi="Sylfaen"/>
        </w:rPr>
      </w:pPr>
    </w:p>
    <w:p w14:paraId="1FBCFFC4" w14:textId="77777777" w:rsidR="00104DB5" w:rsidRDefault="00104DB5" w:rsidP="00104DB5">
      <w:pPr>
        <w:pStyle w:val="FootnoteText"/>
        <w:rPr>
          <w:rFonts w:ascii="Sylfaen" w:hAnsi="Sylfaen"/>
        </w:rPr>
      </w:pPr>
    </w:p>
    <w:p w14:paraId="30ACBE4C" w14:textId="77777777" w:rsidR="00104DB5" w:rsidRPr="00D31F46" w:rsidRDefault="00104DB5" w:rsidP="00104DB5">
      <w:pPr>
        <w:pStyle w:val="FootnoteText"/>
        <w:rPr>
          <w:rFonts w:ascii="Sylfaen" w:hAnsi="Sylfaen"/>
        </w:rPr>
      </w:pPr>
    </w:p>
  </w:footnote>
  <w:footnote w:id="4">
    <w:p w14:paraId="6E0D3702" w14:textId="77777777" w:rsidR="00104DB5" w:rsidRPr="00BD4E94" w:rsidRDefault="00104DB5" w:rsidP="00104DB5">
      <w:pPr>
        <w:pStyle w:val="FootnoteText"/>
        <w:rPr>
          <w:rFonts w:ascii="GHEA Grapalat" w:hAnsi="GHEA Grapalat"/>
          <w:sz w:val="16"/>
          <w:lang w:val="hy-AM"/>
        </w:rPr>
      </w:pPr>
    </w:p>
  </w:footnote>
  <w:footnote w:id="5">
    <w:p w14:paraId="0C0439EC" w14:textId="77777777" w:rsidR="00104DB5" w:rsidRPr="00E70EB2" w:rsidRDefault="00104DB5" w:rsidP="002116F3">
      <w:pPr>
        <w:pStyle w:val="FootnoteText"/>
        <w:ind w:left="426" w:hanging="426"/>
        <w:rPr>
          <w:rFonts w:ascii="Sylfaen" w:hAnsi="Sylfaen"/>
          <w:lang w:val="hy-AM"/>
        </w:rPr>
      </w:pPr>
    </w:p>
  </w:footnote>
  <w:footnote w:id="6">
    <w:p w14:paraId="2A6E5356" w14:textId="77777777" w:rsidR="00104DB5" w:rsidRPr="007F3FB2" w:rsidRDefault="00104DB5" w:rsidP="00EF3196">
      <w:pPr>
        <w:pStyle w:val="FootnoteText"/>
        <w:rPr>
          <w:rFonts w:asciiTheme="minorHAnsi" w:hAnsiTheme="minorHAnsi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32F33"/>
    <w:multiLevelType w:val="hybridMultilevel"/>
    <w:tmpl w:val="EF1482F4"/>
    <w:lvl w:ilvl="0" w:tplc="33E8CDC4">
      <w:numFmt w:val="bullet"/>
      <w:lvlText w:val="-"/>
      <w:lvlJc w:val="left"/>
      <w:pPr>
        <w:ind w:left="99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04F8A"/>
    <w:multiLevelType w:val="hybridMultilevel"/>
    <w:tmpl w:val="B79AF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E7980"/>
    <w:multiLevelType w:val="hybridMultilevel"/>
    <w:tmpl w:val="FA6C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46AB2"/>
    <w:multiLevelType w:val="multilevel"/>
    <w:tmpl w:val="F114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513447"/>
    <w:multiLevelType w:val="hybridMultilevel"/>
    <w:tmpl w:val="205017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756CE6"/>
    <w:multiLevelType w:val="hybridMultilevel"/>
    <w:tmpl w:val="03AC26E8"/>
    <w:lvl w:ilvl="0" w:tplc="698A513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354FF"/>
    <w:multiLevelType w:val="hybridMultilevel"/>
    <w:tmpl w:val="0D12D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B2C21"/>
    <w:multiLevelType w:val="hybridMultilevel"/>
    <w:tmpl w:val="34C84B6E"/>
    <w:lvl w:ilvl="0" w:tplc="0419000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24E92A6B"/>
    <w:multiLevelType w:val="hybridMultilevel"/>
    <w:tmpl w:val="EB1C0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F6D70"/>
    <w:multiLevelType w:val="hybridMultilevel"/>
    <w:tmpl w:val="606EE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07952"/>
    <w:multiLevelType w:val="hybridMultilevel"/>
    <w:tmpl w:val="192AC01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D56D68"/>
    <w:multiLevelType w:val="hybridMultilevel"/>
    <w:tmpl w:val="65D40D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165D5C"/>
    <w:multiLevelType w:val="hybridMultilevel"/>
    <w:tmpl w:val="DDB40248"/>
    <w:lvl w:ilvl="0" w:tplc="BDACEB2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A7757"/>
    <w:multiLevelType w:val="hybridMultilevel"/>
    <w:tmpl w:val="0F9C1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D7281"/>
    <w:multiLevelType w:val="hybridMultilevel"/>
    <w:tmpl w:val="6F2EAE6C"/>
    <w:lvl w:ilvl="0" w:tplc="33E8CDC4">
      <w:numFmt w:val="bullet"/>
      <w:lvlText w:val="-"/>
      <w:lvlJc w:val="left"/>
      <w:pPr>
        <w:ind w:left="99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414B08E5"/>
    <w:multiLevelType w:val="hybridMultilevel"/>
    <w:tmpl w:val="4E241BE4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6" w15:restartNumberingAfterBreak="0">
    <w:nsid w:val="48BD4ED8"/>
    <w:multiLevelType w:val="hybridMultilevel"/>
    <w:tmpl w:val="10666E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9C3781"/>
    <w:multiLevelType w:val="hybridMultilevel"/>
    <w:tmpl w:val="1FB81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61276"/>
    <w:multiLevelType w:val="hybridMultilevel"/>
    <w:tmpl w:val="DB8053C8"/>
    <w:lvl w:ilvl="0" w:tplc="0409000F">
      <w:start w:val="1"/>
      <w:numFmt w:val="decimal"/>
      <w:lvlText w:val="%1."/>
      <w:lvlJc w:val="left"/>
      <w:pPr>
        <w:ind w:left="2184" w:hanging="360"/>
      </w:pPr>
    </w:lvl>
    <w:lvl w:ilvl="1" w:tplc="04090019" w:tentative="1">
      <w:start w:val="1"/>
      <w:numFmt w:val="lowerLetter"/>
      <w:lvlText w:val="%2."/>
      <w:lvlJc w:val="left"/>
      <w:pPr>
        <w:ind w:left="2904" w:hanging="360"/>
      </w:pPr>
    </w:lvl>
    <w:lvl w:ilvl="2" w:tplc="0409001B" w:tentative="1">
      <w:start w:val="1"/>
      <w:numFmt w:val="lowerRoman"/>
      <w:lvlText w:val="%3."/>
      <w:lvlJc w:val="right"/>
      <w:pPr>
        <w:ind w:left="3624" w:hanging="180"/>
      </w:pPr>
    </w:lvl>
    <w:lvl w:ilvl="3" w:tplc="0409000F" w:tentative="1">
      <w:start w:val="1"/>
      <w:numFmt w:val="decimal"/>
      <w:lvlText w:val="%4."/>
      <w:lvlJc w:val="left"/>
      <w:pPr>
        <w:ind w:left="4344" w:hanging="360"/>
      </w:pPr>
    </w:lvl>
    <w:lvl w:ilvl="4" w:tplc="04090019" w:tentative="1">
      <w:start w:val="1"/>
      <w:numFmt w:val="lowerLetter"/>
      <w:lvlText w:val="%5."/>
      <w:lvlJc w:val="left"/>
      <w:pPr>
        <w:ind w:left="5064" w:hanging="360"/>
      </w:pPr>
    </w:lvl>
    <w:lvl w:ilvl="5" w:tplc="0409001B" w:tentative="1">
      <w:start w:val="1"/>
      <w:numFmt w:val="lowerRoman"/>
      <w:lvlText w:val="%6."/>
      <w:lvlJc w:val="right"/>
      <w:pPr>
        <w:ind w:left="5784" w:hanging="180"/>
      </w:pPr>
    </w:lvl>
    <w:lvl w:ilvl="6" w:tplc="0409000F" w:tentative="1">
      <w:start w:val="1"/>
      <w:numFmt w:val="decimal"/>
      <w:lvlText w:val="%7."/>
      <w:lvlJc w:val="left"/>
      <w:pPr>
        <w:ind w:left="6504" w:hanging="360"/>
      </w:pPr>
    </w:lvl>
    <w:lvl w:ilvl="7" w:tplc="04090019" w:tentative="1">
      <w:start w:val="1"/>
      <w:numFmt w:val="lowerLetter"/>
      <w:lvlText w:val="%8."/>
      <w:lvlJc w:val="left"/>
      <w:pPr>
        <w:ind w:left="7224" w:hanging="360"/>
      </w:pPr>
    </w:lvl>
    <w:lvl w:ilvl="8" w:tplc="0409001B" w:tentative="1">
      <w:start w:val="1"/>
      <w:numFmt w:val="lowerRoman"/>
      <w:lvlText w:val="%9."/>
      <w:lvlJc w:val="right"/>
      <w:pPr>
        <w:ind w:left="7944" w:hanging="180"/>
      </w:pPr>
    </w:lvl>
  </w:abstractNum>
  <w:abstractNum w:abstractNumId="19" w15:restartNumberingAfterBreak="0">
    <w:nsid w:val="4EF722D1"/>
    <w:multiLevelType w:val="hybridMultilevel"/>
    <w:tmpl w:val="E7CE4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03F96"/>
    <w:multiLevelType w:val="hybridMultilevel"/>
    <w:tmpl w:val="2CCE2AD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617EF8"/>
    <w:multiLevelType w:val="hybridMultilevel"/>
    <w:tmpl w:val="8CB80730"/>
    <w:lvl w:ilvl="0" w:tplc="33E8CDC4">
      <w:numFmt w:val="bullet"/>
      <w:lvlText w:val="-"/>
      <w:lvlJc w:val="left"/>
      <w:pPr>
        <w:ind w:left="16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54161DAA"/>
    <w:multiLevelType w:val="hybridMultilevel"/>
    <w:tmpl w:val="8E360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D146A"/>
    <w:multiLevelType w:val="hybridMultilevel"/>
    <w:tmpl w:val="B718AE7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5AAF3EA1"/>
    <w:multiLevelType w:val="hybridMultilevel"/>
    <w:tmpl w:val="CD9E9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04057"/>
    <w:multiLevelType w:val="hybridMultilevel"/>
    <w:tmpl w:val="066CC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15273"/>
    <w:multiLevelType w:val="hybridMultilevel"/>
    <w:tmpl w:val="9200825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7" w15:restartNumberingAfterBreak="0">
    <w:nsid w:val="6C5548DB"/>
    <w:multiLevelType w:val="hybridMultilevel"/>
    <w:tmpl w:val="7CBCA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96AB3"/>
    <w:multiLevelType w:val="hybridMultilevel"/>
    <w:tmpl w:val="37C29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706816"/>
    <w:multiLevelType w:val="hybridMultilevel"/>
    <w:tmpl w:val="4748040E"/>
    <w:lvl w:ilvl="0" w:tplc="8976E65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0" w15:restartNumberingAfterBreak="0">
    <w:nsid w:val="79307425"/>
    <w:multiLevelType w:val="hybridMultilevel"/>
    <w:tmpl w:val="E9E0BC06"/>
    <w:lvl w:ilvl="0" w:tplc="FB9083E2">
      <w:start w:val="1"/>
      <w:numFmt w:val="decimal"/>
      <w:lvlText w:val="(%1)"/>
      <w:lvlJc w:val="left"/>
      <w:pPr>
        <w:ind w:left="1551" w:hanging="9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A2C2E60"/>
    <w:multiLevelType w:val="hybridMultilevel"/>
    <w:tmpl w:val="B8648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C209A"/>
    <w:multiLevelType w:val="hybridMultilevel"/>
    <w:tmpl w:val="ECD06784"/>
    <w:lvl w:ilvl="0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33" w15:restartNumberingAfterBreak="0">
    <w:nsid w:val="7E8513E9"/>
    <w:multiLevelType w:val="hybridMultilevel"/>
    <w:tmpl w:val="DCAA1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2"/>
  </w:num>
  <w:num w:numId="3">
    <w:abstractNumId w:val="25"/>
  </w:num>
  <w:num w:numId="4">
    <w:abstractNumId w:val="1"/>
  </w:num>
  <w:num w:numId="5">
    <w:abstractNumId w:val="17"/>
  </w:num>
  <w:num w:numId="6">
    <w:abstractNumId w:val="9"/>
  </w:num>
  <w:num w:numId="7">
    <w:abstractNumId w:val="10"/>
  </w:num>
  <w:num w:numId="8">
    <w:abstractNumId w:val="16"/>
  </w:num>
  <w:num w:numId="9">
    <w:abstractNumId w:val="7"/>
  </w:num>
  <w:num w:numId="10">
    <w:abstractNumId w:val="30"/>
  </w:num>
  <w:num w:numId="11">
    <w:abstractNumId w:val="33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31"/>
  </w:num>
  <w:num w:numId="15">
    <w:abstractNumId w:val="3"/>
  </w:num>
  <w:num w:numId="16">
    <w:abstractNumId w:val="5"/>
  </w:num>
  <w:num w:numId="17">
    <w:abstractNumId w:val="8"/>
  </w:num>
  <w:num w:numId="18">
    <w:abstractNumId w:val="28"/>
  </w:num>
  <w:num w:numId="19">
    <w:abstractNumId w:val="13"/>
  </w:num>
  <w:num w:numId="20">
    <w:abstractNumId w:val="11"/>
  </w:num>
  <w:num w:numId="21">
    <w:abstractNumId w:val="19"/>
  </w:num>
  <w:num w:numId="22">
    <w:abstractNumId w:val="4"/>
  </w:num>
  <w:num w:numId="23">
    <w:abstractNumId w:val="2"/>
  </w:num>
  <w:num w:numId="24">
    <w:abstractNumId w:val="29"/>
  </w:num>
  <w:num w:numId="25">
    <w:abstractNumId w:val="26"/>
  </w:num>
  <w:num w:numId="26">
    <w:abstractNumId w:val="20"/>
  </w:num>
  <w:num w:numId="27">
    <w:abstractNumId w:val="24"/>
  </w:num>
  <w:num w:numId="28">
    <w:abstractNumId w:val="14"/>
  </w:num>
  <w:num w:numId="29">
    <w:abstractNumId w:val="0"/>
  </w:num>
  <w:num w:numId="30">
    <w:abstractNumId w:val="21"/>
  </w:num>
  <w:num w:numId="31">
    <w:abstractNumId w:val="23"/>
  </w:num>
  <w:num w:numId="32">
    <w:abstractNumId w:val="15"/>
  </w:num>
  <w:num w:numId="33">
    <w:abstractNumId w:val="32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08C"/>
    <w:rsid w:val="00002A28"/>
    <w:rsid w:val="00002CC1"/>
    <w:rsid w:val="00003CFC"/>
    <w:rsid w:val="00004738"/>
    <w:rsid w:val="00004D27"/>
    <w:rsid w:val="00006903"/>
    <w:rsid w:val="00007A31"/>
    <w:rsid w:val="000101F6"/>
    <w:rsid w:val="00012D8E"/>
    <w:rsid w:val="000164F6"/>
    <w:rsid w:val="0001772B"/>
    <w:rsid w:val="00021108"/>
    <w:rsid w:val="00021629"/>
    <w:rsid w:val="00021D4D"/>
    <w:rsid w:val="000232D5"/>
    <w:rsid w:val="0003126A"/>
    <w:rsid w:val="0003134D"/>
    <w:rsid w:val="0003192A"/>
    <w:rsid w:val="00031DCC"/>
    <w:rsid w:val="00033470"/>
    <w:rsid w:val="00035EC9"/>
    <w:rsid w:val="000423CB"/>
    <w:rsid w:val="00045DE3"/>
    <w:rsid w:val="00047CF4"/>
    <w:rsid w:val="00051A1E"/>
    <w:rsid w:val="00053C3B"/>
    <w:rsid w:val="00053FD5"/>
    <w:rsid w:val="0005413C"/>
    <w:rsid w:val="00054920"/>
    <w:rsid w:val="00054996"/>
    <w:rsid w:val="000553C5"/>
    <w:rsid w:val="00055AE4"/>
    <w:rsid w:val="0006094A"/>
    <w:rsid w:val="00061099"/>
    <w:rsid w:val="00061C44"/>
    <w:rsid w:val="00061DF2"/>
    <w:rsid w:val="000654A8"/>
    <w:rsid w:val="0007230C"/>
    <w:rsid w:val="00073231"/>
    <w:rsid w:val="0007350E"/>
    <w:rsid w:val="00073DF6"/>
    <w:rsid w:val="00074A84"/>
    <w:rsid w:val="00076AA5"/>
    <w:rsid w:val="00076FA6"/>
    <w:rsid w:val="0007764E"/>
    <w:rsid w:val="00080646"/>
    <w:rsid w:val="00082FD3"/>
    <w:rsid w:val="00091330"/>
    <w:rsid w:val="00091E1A"/>
    <w:rsid w:val="00093C50"/>
    <w:rsid w:val="000947C3"/>
    <w:rsid w:val="00095193"/>
    <w:rsid w:val="000965B0"/>
    <w:rsid w:val="00096B52"/>
    <w:rsid w:val="000A4DEB"/>
    <w:rsid w:val="000A6449"/>
    <w:rsid w:val="000A77D6"/>
    <w:rsid w:val="000B258B"/>
    <w:rsid w:val="000B2D13"/>
    <w:rsid w:val="000B3209"/>
    <w:rsid w:val="000B3898"/>
    <w:rsid w:val="000B5C73"/>
    <w:rsid w:val="000B69A6"/>
    <w:rsid w:val="000C1459"/>
    <w:rsid w:val="000C31F2"/>
    <w:rsid w:val="000C3664"/>
    <w:rsid w:val="000C3B0E"/>
    <w:rsid w:val="000C45B9"/>
    <w:rsid w:val="000C5722"/>
    <w:rsid w:val="000C5EDB"/>
    <w:rsid w:val="000C6C9E"/>
    <w:rsid w:val="000C6D7C"/>
    <w:rsid w:val="000D0D45"/>
    <w:rsid w:val="000D180D"/>
    <w:rsid w:val="000D20F9"/>
    <w:rsid w:val="000D3AD1"/>
    <w:rsid w:val="000D5083"/>
    <w:rsid w:val="000D527F"/>
    <w:rsid w:val="000D75CF"/>
    <w:rsid w:val="000D7868"/>
    <w:rsid w:val="000E2ECE"/>
    <w:rsid w:val="000E3581"/>
    <w:rsid w:val="000E5D79"/>
    <w:rsid w:val="000F59CE"/>
    <w:rsid w:val="000F643C"/>
    <w:rsid w:val="000F6B7B"/>
    <w:rsid w:val="001026EB"/>
    <w:rsid w:val="001043FC"/>
    <w:rsid w:val="00104DB5"/>
    <w:rsid w:val="00105C6B"/>
    <w:rsid w:val="0010623D"/>
    <w:rsid w:val="00107327"/>
    <w:rsid w:val="0011000E"/>
    <w:rsid w:val="001105B3"/>
    <w:rsid w:val="00110DED"/>
    <w:rsid w:val="00113343"/>
    <w:rsid w:val="00117100"/>
    <w:rsid w:val="0011716A"/>
    <w:rsid w:val="00117B20"/>
    <w:rsid w:val="00121093"/>
    <w:rsid w:val="00122557"/>
    <w:rsid w:val="00122BD3"/>
    <w:rsid w:val="00123391"/>
    <w:rsid w:val="001240E7"/>
    <w:rsid w:val="00127C6C"/>
    <w:rsid w:val="00134F3D"/>
    <w:rsid w:val="00135731"/>
    <w:rsid w:val="00142E9B"/>
    <w:rsid w:val="00143C12"/>
    <w:rsid w:val="00143FDF"/>
    <w:rsid w:val="00146C4D"/>
    <w:rsid w:val="00146D92"/>
    <w:rsid w:val="001502F3"/>
    <w:rsid w:val="0015163F"/>
    <w:rsid w:val="001518C6"/>
    <w:rsid w:val="00154BE8"/>
    <w:rsid w:val="00157467"/>
    <w:rsid w:val="00167343"/>
    <w:rsid w:val="001673A2"/>
    <w:rsid w:val="00167D1E"/>
    <w:rsid w:val="00172167"/>
    <w:rsid w:val="0017303F"/>
    <w:rsid w:val="001739A0"/>
    <w:rsid w:val="001762CF"/>
    <w:rsid w:val="00182294"/>
    <w:rsid w:val="00184135"/>
    <w:rsid w:val="00186790"/>
    <w:rsid w:val="0019056B"/>
    <w:rsid w:val="00197431"/>
    <w:rsid w:val="001A039E"/>
    <w:rsid w:val="001A48EE"/>
    <w:rsid w:val="001A5510"/>
    <w:rsid w:val="001A7E21"/>
    <w:rsid w:val="001B11B0"/>
    <w:rsid w:val="001B1D04"/>
    <w:rsid w:val="001B5394"/>
    <w:rsid w:val="001B639D"/>
    <w:rsid w:val="001B6D70"/>
    <w:rsid w:val="001C0598"/>
    <w:rsid w:val="001C43EB"/>
    <w:rsid w:val="001C4A1E"/>
    <w:rsid w:val="001C7844"/>
    <w:rsid w:val="001D1CEA"/>
    <w:rsid w:val="001D1F48"/>
    <w:rsid w:val="001D225E"/>
    <w:rsid w:val="001D436C"/>
    <w:rsid w:val="001D4ADC"/>
    <w:rsid w:val="001E143B"/>
    <w:rsid w:val="001E162E"/>
    <w:rsid w:val="001E75EE"/>
    <w:rsid w:val="001F3118"/>
    <w:rsid w:val="001F5630"/>
    <w:rsid w:val="001F5E94"/>
    <w:rsid w:val="001F69E2"/>
    <w:rsid w:val="00200742"/>
    <w:rsid w:val="00202C45"/>
    <w:rsid w:val="0020531C"/>
    <w:rsid w:val="00205C0E"/>
    <w:rsid w:val="00210122"/>
    <w:rsid w:val="00210C7D"/>
    <w:rsid w:val="002116F3"/>
    <w:rsid w:val="002129AF"/>
    <w:rsid w:val="00214C0F"/>
    <w:rsid w:val="00214EF3"/>
    <w:rsid w:val="0021523B"/>
    <w:rsid w:val="00222805"/>
    <w:rsid w:val="0022380A"/>
    <w:rsid w:val="002250A5"/>
    <w:rsid w:val="002251FF"/>
    <w:rsid w:val="00230D2F"/>
    <w:rsid w:val="002314C8"/>
    <w:rsid w:val="002323CA"/>
    <w:rsid w:val="002358AB"/>
    <w:rsid w:val="002375A3"/>
    <w:rsid w:val="00240477"/>
    <w:rsid w:val="00241030"/>
    <w:rsid w:val="00244C82"/>
    <w:rsid w:val="00252150"/>
    <w:rsid w:val="002527EA"/>
    <w:rsid w:val="00254770"/>
    <w:rsid w:val="00255FDA"/>
    <w:rsid w:val="00257E5C"/>
    <w:rsid w:val="00262FEC"/>
    <w:rsid w:val="002643A2"/>
    <w:rsid w:val="00266E71"/>
    <w:rsid w:val="002705E2"/>
    <w:rsid w:val="00272CB6"/>
    <w:rsid w:val="00273276"/>
    <w:rsid w:val="00275A55"/>
    <w:rsid w:val="00277725"/>
    <w:rsid w:val="00277B37"/>
    <w:rsid w:val="00277CF0"/>
    <w:rsid w:val="002809A7"/>
    <w:rsid w:val="00280BB8"/>
    <w:rsid w:val="00280BF3"/>
    <w:rsid w:val="002837F4"/>
    <w:rsid w:val="00285905"/>
    <w:rsid w:val="00285E8B"/>
    <w:rsid w:val="0028625F"/>
    <w:rsid w:val="0029018B"/>
    <w:rsid w:val="00290358"/>
    <w:rsid w:val="00290806"/>
    <w:rsid w:val="00291044"/>
    <w:rsid w:val="002926A6"/>
    <w:rsid w:val="00293755"/>
    <w:rsid w:val="00293B5B"/>
    <w:rsid w:val="0029709F"/>
    <w:rsid w:val="00297CB1"/>
    <w:rsid w:val="002A1511"/>
    <w:rsid w:val="002A4510"/>
    <w:rsid w:val="002A6EAD"/>
    <w:rsid w:val="002B666E"/>
    <w:rsid w:val="002C097F"/>
    <w:rsid w:val="002C0E2F"/>
    <w:rsid w:val="002C6BE0"/>
    <w:rsid w:val="002C7354"/>
    <w:rsid w:val="002D4322"/>
    <w:rsid w:val="002D6317"/>
    <w:rsid w:val="002D7813"/>
    <w:rsid w:val="002D7D0C"/>
    <w:rsid w:val="002E12B0"/>
    <w:rsid w:val="002E27E6"/>
    <w:rsid w:val="002E27F1"/>
    <w:rsid w:val="002E356E"/>
    <w:rsid w:val="002E3BDB"/>
    <w:rsid w:val="002E49F8"/>
    <w:rsid w:val="002E53CB"/>
    <w:rsid w:val="002E57D1"/>
    <w:rsid w:val="002E7306"/>
    <w:rsid w:val="002F0884"/>
    <w:rsid w:val="002F09EA"/>
    <w:rsid w:val="002F39D7"/>
    <w:rsid w:val="002F405E"/>
    <w:rsid w:val="002F4A80"/>
    <w:rsid w:val="002F7804"/>
    <w:rsid w:val="002F78B1"/>
    <w:rsid w:val="00300626"/>
    <w:rsid w:val="003006C1"/>
    <w:rsid w:val="003016E4"/>
    <w:rsid w:val="00301C5F"/>
    <w:rsid w:val="00302008"/>
    <w:rsid w:val="003035E6"/>
    <w:rsid w:val="00305650"/>
    <w:rsid w:val="00305983"/>
    <w:rsid w:val="00306272"/>
    <w:rsid w:val="003063A3"/>
    <w:rsid w:val="0031017C"/>
    <w:rsid w:val="00311773"/>
    <w:rsid w:val="00312E87"/>
    <w:rsid w:val="00314D83"/>
    <w:rsid w:val="003151E0"/>
    <w:rsid w:val="00317040"/>
    <w:rsid w:val="003173D5"/>
    <w:rsid w:val="003208D4"/>
    <w:rsid w:val="00323019"/>
    <w:rsid w:val="00323C28"/>
    <w:rsid w:val="00324B51"/>
    <w:rsid w:val="00325E11"/>
    <w:rsid w:val="00332FBA"/>
    <w:rsid w:val="00334A2C"/>
    <w:rsid w:val="00334B73"/>
    <w:rsid w:val="00335780"/>
    <w:rsid w:val="0033716A"/>
    <w:rsid w:val="00337D05"/>
    <w:rsid w:val="00340874"/>
    <w:rsid w:val="0034138F"/>
    <w:rsid w:val="0034223E"/>
    <w:rsid w:val="003424D1"/>
    <w:rsid w:val="00346367"/>
    <w:rsid w:val="0035355A"/>
    <w:rsid w:val="00355133"/>
    <w:rsid w:val="00355AD8"/>
    <w:rsid w:val="00364C4D"/>
    <w:rsid w:val="0036583E"/>
    <w:rsid w:val="003659F9"/>
    <w:rsid w:val="00371317"/>
    <w:rsid w:val="00371D84"/>
    <w:rsid w:val="00373160"/>
    <w:rsid w:val="003754E9"/>
    <w:rsid w:val="00376807"/>
    <w:rsid w:val="003776B3"/>
    <w:rsid w:val="00377F07"/>
    <w:rsid w:val="00380556"/>
    <w:rsid w:val="00384D7C"/>
    <w:rsid w:val="00385AC7"/>
    <w:rsid w:val="0038670B"/>
    <w:rsid w:val="00393CBF"/>
    <w:rsid w:val="003958B0"/>
    <w:rsid w:val="003A0E11"/>
    <w:rsid w:val="003A13A0"/>
    <w:rsid w:val="003A37C0"/>
    <w:rsid w:val="003A420C"/>
    <w:rsid w:val="003B2D68"/>
    <w:rsid w:val="003B5BE9"/>
    <w:rsid w:val="003B6EFC"/>
    <w:rsid w:val="003B78D5"/>
    <w:rsid w:val="003B7D1B"/>
    <w:rsid w:val="003C04B5"/>
    <w:rsid w:val="003C196E"/>
    <w:rsid w:val="003C1F2F"/>
    <w:rsid w:val="003C23B6"/>
    <w:rsid w:val="003C5670"/>
    <w:rsid w:val="003C6BC3"/>
    <w:rsid w:val="003C6EF7"/>
    <w:rsid w:val="003C731F"/>
    <w:rsid w:val="003D2F36"/>
    <w:rsid w:val="003D4E6A"/>
    <w:rsid w:val="003D6045"/>
    <w:rsid w:val="003D6734"/>
    <w:rsid w:val="003D677C"/>
    <w:rsid w:val="003E39C0"/>
    <w:rsid w:val="003E3FE7"/>
    <w:rsid w:val="003E47B5"/>
    <w:rsid w:val="003E577B"/>
    <w:rsid w:val="003E5B07"/>
    <w:rsid w:val="003E5B32"/>
    <w:rsid w:val="003E5D60"/>
    <w:rsid w:val="003F1A8D"/>
    <w:rsid w:val="003F31CA"/>
    <w:rsid w:val="003F5A6C"/>
    <w:rsid w:val="003F6847"/>
    <w:rsid w:val="0040099F"/>
    <w:rsid w:val="0040134E"/>
    <w:rsid w:val="0040521B"/>
    <w:rsid w:val="0040726D"/>
    <w:rsid w:val="0041137A"/>
    <w:rsid w:val="004136A4"/>
    <w:rsid w:val="00420A3C"/>
    <w:rsid w:val="00424599"/>
    <w:rsid w:val="004253CA"/>
    <w:rsid w:val="004254A6"/>
    <w:rsid w:val="004261C8"/>
    <w:rsid w:val="004268A2"/>
    <w:rsid w:val="004273A7"/>
    <w:rsid w:val="004277AF"/>
    <w:rsid w:val="00430154"/>
    <w:rsid w:val="00430AF2"/>
    <w:rsid w:val="004348A4"/>
    <w:rsid w:val="004356D2"/>
    <w:rsid w:val="00440EF9"/>
    <w:rsid w:val="00441F35"/>
    <w:rsid w:val="004422C1"/>
    <w:rsid w:val="0044584B"/>
    <w:rsid w:val="00455013"/>
    <w:rsid w:val="0045591E"/>
    <w:rsid w:val="00455B34"/>
    <w:rsid w:val="004562A9"/>
    <w:rsid w:val="004568F2"/>
    <w:rsid w:val="004571A7"/>
    <w:rsid w:val="00460373"/>
    <w:rsid w:val="00461B68"/>
    <w:rsid w:val="00461CA5"/>
    <w:rsid w:val="0046213A"/>
    <w:rsid w:val="00462E99"/>
    <w:rsid w:val="00471C79"/>
    <w:rsid w:val="004722F7"/>
    <w:rsid w:val="004725C5"/>
    <w:rsid w:val="0047480E"/>
    <w:rsid w:val="004765D6"/>
    <w:rsid w:val="0047701B"/>
    <w:rsid w:val="00477114"/>
    <w:rsid w:val="00477845"/>
    <w:rsid w:val="00484FBB"/>
    <w:rsid w:val="004865A9"/>
    <w:rsid w:val="004865BB"/>
    <w:rsid w:val="00487BA9"/>
    <w:rsid w:val="004909A8"/>
    <w:rsid w:val="00491C98"/>
    <w:rsid w:val="0049336F"/>
    <w:rsid w:val="00493D37"/>
    <w:rsid w:val="004949AD"/>
    <w:rsid w:val="004955E1"/>
    <w:rsid w:val="004955F5"/>
    <w:rsid w:val="0049581C"/>
    <w:rsid w:val="00496EE6"/>
    <w:rsid w:val="004A2CF9"/>
    <w:rsid w:val="004A3708"/>
    <w:rsid w:val="004A4345"/>
    <w:rsid w:val="004A5C75"/>
    <w:rsid w:val="004A655A"/>
    <w:rsid w:val="004A6C93"/>
    <w:rsid w:val="004A7AB2"/>
    <w:rsid w:val="004A7C0C"/>
    <w:rsid w:val="004B223D"/>
    <w:rsid w:val="004B5975"/>
    <w:rsid w:val="004B740B"/>
    <w:rsid w:val="004B760F"/>
    <w:rsid w:val="004B7FE3"/>
    <w:rsid w:val="004C1E8F"/>
    <w:rsid w:val="004C3950"/>
    <w:rsid w:val="004C4B53"/>
    <w:rsid w:val="004C5130"/>
    <w:rsid w:val="004C5386"/>
    <w:rsid w:val="004C64E9"/>
    <w:rsid w:val="004C7E39"/>
    <w:rsid w:val="004C7FD8"/>
    <w:rsid w:val="004D003E"/>
    <w:rsid w:val="004D011C"/>
    <w:rsid w:val="004D0221"/>
    <w:rsid w:val="004D0AC1"/>
    <w:rsid w:val="004D35E7"/>
    <w:rsid w:val="004D39B1"/>
    <w:rsid w:val="004D516F"/>
    <w:rsid w:val="004D5DF4"/>
    <w:rsid w:val="004E1748"/>
    <w:rsid w:val="004E210F"/>
    <w:rsid w:val="004E2357"/>
    <w:rsid w:val="004E2698"/>
    <w:rsid w:val="004E3316"/>
    <w:rsid w:val="004E34AC"/>
    <w:rsid w:val="004E49C3"/>
    <w:rsid w:val="004E6045"/>
    <w:rsid w:val="004F029F"/>
    <w:rsid w:val="004F40FF"/>
    <w:rsid w:val="004F4825"/>
    <w:rsid w:val="004F7F41"/>
    <w:rsid w:val="00500115"/>
    <w:rsid w:val="0050149A"/>
    <w:rsid w:val="00501D26"/>
    <w:rsid w:val="00501FCB"/>
    <w:rsid w:val="005029CE"/>
    <w:rsid w:val="005052F9"/>
    <w:rsid w:val="0051095F"/>
    <w:rsid w:val="00510D3D"/>
    <w:rsid w:val="00511753"/>
    <w:rsid w:val="005148E6"/>
    <w:rsid w:val="00515D38"/>
    <w:rsid w:val="00521F79"/>
    <w:rsid w:val="00522416"/>
    <w:rsid w:val="00522BDA"/>
    <w:rsid w:val="00523ABD"/>
    <w:rsid w:val="005249E4"/>
    <w:rsid w:val="00524CDB"/>
    <w:rsid w:val="005308EE"/>
    <w:rsid w:val="0053117D"/>
    <w:rsid w:val="00532007"/>
    <w:rsid w:val="00533244"/>
    <w:rsid w:val="00533C52"/>
    <w:rsid w:val="00534486"/>
    <w:rsid w:val="00534EF2"/>
    <w:rsid w:val="0053538D"/>
    <w:rsid w:val="005407C6"/>
    <w:rsid w:val="00540A00"/>
    <w:rsid w:val="005416BF"/>
    <w:rsid w:val="00543A4A"/>
    <w:rsid w:val="00543EBD"/>
    <w:rsid w:val="00544805"/>
    <w:rsid w:val="00545896"/>
    <w:rsid w:val="00545A5A"/>
    <w:rsid w:val="00546E61"/>
    <w:rsid w:val="005508C3"/>
    <w:rsid w:val="00550989"/>
    <w:rsid w:val="00555CE0"/>
    <w:rsid w:val="0055630A"/>
    <w:rsid w:val="00557A4A"/>
    <w:rsid w:val="00560C64"/>
    <w:rsid w:val="00560D28"/>
    <w:rsid w:val="00560DA5"/>
    <w:rsid w:val="005632A7"/>
    <w:rsid w:val="00565DE5"/>
    <w:rsid w:val="0057029A"/>
    <w:rsid w:val="00571C46"/>
    <w:rsid w:val="00576BBA"/>
    <w:rsid w:val="0058037D"/>
    <w:rsid w:val="00581666"/>
    <w:rsid w:val="00581F37"/>
    <w:rsid w:val="00582370"/>
    <w:rsid w:val="00582726"/>
    <w:rsid w:val="00582B42"/>
    <w:rsid w:val="0058300B"/>
    <w:rsid w:val="00584BB2"/>
    <w:rsid w:val="00585115"/>
    <w:rsid w:val="00591560"/>
    <w:rsid w:val="0059280F"/>
    <w:rsid w:val="005936D5"/>
    <w:rsid w:val="00594787"/>
    <w:rsid w:val="005955BF"/>
    <w:rsid w:val="00595E98"/>
    <w:rsid w:val="005965C7"/>
    <w:rsid w:val="00596E28"/>
    <w:rsid w:val="00597EDE"/>
    <w:rsid w:val="005A0316"/>
    <w:rsid w:val="005A2814"/>
    <w:rsid w:val="005A30D6"/>
    <w:rsid w:val="005A4359"/>
    <w:rsid w:val="005A4B04"/>
    <w:rsid w:val="005A5159"/>
    <w:rsid w:val="005A565A"/>
    <w:rsid w:val="005A56DB"/>
    <w:rsid w:val="005A669F"/>
    <w:rsid w:val="005B0AC5"/>
    <w:rsid w:val="005B2025"/>
    <w:rsid w:val="005B262C"/>
    <w:rsid w:val="005B3498"/>
    <w:rsid w:val="005B4871"/>
    <w:rsid w:val="005C06E0"/>
    <w:rsid w:val="005C1A69"/>
    <w:rsid w:val="005C3832"/>
    <w:rsid w:val="005C56D7"/>
    <w:rsid w:val="005C6404"/>
    <w:rsid w:val="005D03D1"/>
    <w:rsid w:val="005D1943"/>
    <w:rsid w:val="005E075E"/>
    <w:rsid w:val="005E105D"/>
    <w:rsid w:val="005E108E"/>
    <w:rsid w:val="005E2D6B"/>
    <w:rsid w:val="005E33A9"/>
    <w:rsid w:val="005F2172"/>
    <w:rsid w:val="005F4AA8"/>
    <w:rsid w:val="005F77D3"/>
    <w:rsid w:val="00601214"/>
    <w:rsid w:val="00601681"/>
    <w:rsid w:val="006042BD"/>
    <w:rsid w:val="006058A2"/>
    <w:rsid w:val="00606445"/>
    <w:rsid w:val="00606BC4"/>
    <w:rsid w:val="00607EF1"/>
    <w:rsid w:val="006118AE"/>
    <w:rsid w:val="00611CB1"/>
    <w:rsid w:val="00611FBF"/>
    <w:rsid w:val="006121EA"/>
    <w:rsid w:val="00612E49"/>
    <w:rsid w:val="00612EAC"/>
    <w:rsid w:val="00613B6C"/>
    <w:rsid w:val="0061574C"/>
    <w:rsid w:val="006162A7"/>
    <w:rsid w:val="006163F6"/>
    <w:rsid w:val="006169CD"/>
    <w:rsid w:val="00617E69"/>
    <w:rsid w:val="00620B22"/>
    <w:rsid w:val="00621CD5"/>
    <w:rsid w:val="00624E39"/>
    <w:rsid w:val="006266F5"/>
    <w:rsid w:val="00627446"/>
    <w:rsid w:val="00634009"/>
    <w:rsid w:val="00634548"/>
    <w:rsid w:val="006358C5"/>
    <w:rsid w:val="0063613B"/>
    <w:rsid w:val="0064356E"/>
    <w:rsid w:val="006448E5"/>
    <w:rsid w:val="00650E4E"/>
    <w:rsid w:val="00657144"/>
    <w:rsid w:val="0066052E"/>
    <w:rsid w:val="00663DDC"/>
    <w:rsid w:val="00666822"/>
    <w:rsid w:val="006673E4"/>
    <w:rsid w:val="006753C9"/>
    <w:rsid w:val="00680B45"/>
    <w:rsid w:val="006825BB"/>
    <w:rsid w:val="00682697"/>
    <w:rsid w:val="00682E12"/>
    <w:rsid w:val="00684A2D"/>
    <w:rsid w:val="0068562D"/>
    <w:rsid w:val="006903F9"/>
    <w:rsid w:val="00691B33"/>
    <w:rsid w:val="00691DA7"/>
    <w:rsid w:val="00692A8E"/>
    <w:rsid w:val="00693707"/>
    <w:rsid w:val="00696AEE"/>
    <w:rsid w:val="006A0979"/>
    <w:rsid w:val="006A09D1"/>
    <w:rsid w:val="006A0B6B"/>
    <w:rsid w:val="006A15F6"/>
    <w:rsid w:val="006A52DC"/>
    <w:rsid w:val="006A5FCC"/>
    <w:rsid w:val="006A7C53"/>
    <w:rsid w:val="006B2258"/>
    <w:rsid w:val="006B2655"/>
    <w:rsid w:val="006B3225"/>
    <w:rsid w:val="006B55B9"/>
    <w:rsid w:val="006B5820"/>
    <w:rsid w:val="006B5E0B"/>
    <w:rsid w:val="006B6861"/>
    <w:rsid w:val="006B7776"/>
    <w:rsid w:val="006C1109"/>
    <w:rsid w:val="006C3B09"/>
    <w:rsid w:val="006C3B23"/>
    <w:rsid w:val="006C6102"/>
    <w:rsid w:val="006D3243"/>
    <w:rsid w:val="006D5ADF"/>
    <w:rsid w:val="006D6600"/>
    <w:rsid w:val="006E1EDC"/>
    <w:rsid w:val="006E2081"/>
    <w:rsid w:val="006E2EB6"/>
    <w:rsid w:val="006E3655"/>
    <w:rsid w:val="006E3923"/>
    <w:rsid w:val="006E66A0"/>
    <w:rsid w:val="006F02E2"/>
    <w:rsid w:val="006F4337"/>
    <w:rsid w:val="006F742D"/>
    <w:rsid w:val="00703301"/>
    <w:rsid w:val="00704633"/>
    <w:rsid w:val="00705CA6"/>
    <w:rsid w:val="00711935"/>
    <w:rsid w:val="00715678"/>
    <w:rsid w:val="007177C2"/>
    <w:rsid w:val="00717828"/>
    <w:rsid w:val="007216F8"/>
    <w:rsid w:val="007222FF"/>
    <w:rsid w:val="00723DDF"/>
    <w:rsid w:val="0072592F"/>
    <w:rsid w:val="00726F58"/>
    <w:rsid w:val="007302CA"/>
    <w:rsid w:val="00732859"/>
    <w:rsid w:val="0073452B"/>
    <w:rsid w:val="00734CCE"/>
    <w:rsid w:val="00735D47"/>
    <w:rsid w:val="00736DC4"/>
    <w:rsid w:val="00737871"/>
    <w:rsid w:val="00742EA7"/>
    <w:rsid w:val="00743ABF"/>
    <w:rsid w:val="00743B50"/>
    <w:rsid w:val="00745616"/>
    <w:rsid w:val="007471BE"/>
    <w:rsid w:val="00750E42"/>
    <w:rsid w:val="0075220E"/>
    <w:rsid w:val="00753032"/>
    <w:rsid w:val="00753497"/>
    <w:rsid w:val="00754EE1"/>
    <w:rsid w:val="00755768"/>
    <w:rsid w:val="0075674A"/>
    <w:rsid w:val="007619C6"/>
    <w:rsid w:val="00762D2B"/>
    <w:rsid w:val="00765394"/>
    <w:rsid w:val="00771356"/>
    <w:rsid w:val="00771FE0"/>
    <w:rsid w:val="00772398"/>
    <w:rsid w:val="00772653"/>
    <w:rsid w:val="00773613"/>
    <w:rsid w:val="00775CFB"/>
    <w:rsid w:val="0077602E"/>
    <w:rsid w:val="0077727F"/>
    <w:rsid w:val="00777CA6"/>
    <w:rsid w:val="00781230"/>
    <w:rsid w:val="00781982"/>
    <w:rsid w:val="00782680"/>
    <w:rsid w:val="007830C8"/>
    <w:rsid w:val="00783389"/>
    <w:rsid w:val="007842C0"/>
    <w:rsid w:val="0078610F"/>
    <w:rsid w:val="007874DE"/>
    <w:rsid w:val="007909A1"/>
    <w:rsid w:val="00794FD4"/>
    <w:rsid w:val="0079564A"/>
    <w:rsid w:val="00795C0F"/>
    <w:rsid w:val="007A276B"/>
    <w:rsid w:val="007A373E"/>
    <w:rsid w:val="007B34F3"/>
    <w:rsid w:val="007B574E"/>
    <w:rsid w:val="007B5D3D"/>
    <w:rsid w:val="007B652D"/>
    <w:rsid w:val="007B745E"/>
    <w:rsid w:val="007C5C3A"/>
    <w:rsid w:val="007C6B8E"/>
    <w:rsid w:val="007D573A"/>
    <w:rsid w:val="007D5D92"/>
    <w:rsid w:val="007D65B0"/>
    <w:rsid w:val="007D78AB"/>
    <w:rsid w:val="007E6F86"/>
    <w:rsid w:val="007E7B7B"/>
    <w:rsid w:val="007F07ED"/>
    <w:rsid w:val="007F0CB7"/>
    <w:rsid w:val="007F1E4B"/>
    <w:rsid w:val="007F51F7"/>
    <w:rsid w:val="007F5C4D"/>
    <w:rsid w:val="007F7889"/>
    <w:rsid w:val="00800DE4"/>
    <w:rsid w:val="008021AF"/>
    <w:rsid w:val="0080234A"/>
    <w:rsid w:val="008034A8"/>
    <w:rsid w:val="008067ED"/>
    <w:rsid w:val="00810DB5"/>
    <w:rsid w:val="0081126E"/>
    <w:rsid w:val="00811CC3"/>
    <w:rsid w:val="00815B85"/>
    <w:rsid w:val="008241DD"/>
    <w:rsid w:val="00825BF3"/>
    <w:rsid w:val="0082648D"/>
    <w:rsid w:val="00826496"/>
    <w:rsid w:val="008268BD"/>
    <w:rsid w:val="00827940"/>
    <w:rsid w:val="00831E95"/>
    <w:rsid w:val="00835F6A"/>
    <w:rsid w:val="00836253"/>
    <w:rsid w:val="00837864"/>
    <w:rsid w:val="008402F5"/>
    <w:rsid w:val="0084266E"/>
    <w:rsid w:val="008458B5"/>
    <w:rsid w:val="008461F8"/>
    <w:rsid w:val="00846F51"/>
    <w:rsid w:val="00851022"/>
    <w:rsid w:val="00851505"/>
    <w:rsid w:val="00851A12"/>
    <w:rsid w:val="00853E4A"/>
    <w:rsid w:val="0085754F"/>
    <w:rsid w:val="00857BFE"/>
    <w:rsid w:val="00857C0C"/>
    <w:rsid w:val="00857F2F"/>
    <w:rsid w:val="008600A2"/>
    <w:rsid w:val="00861875"/>
    <w:rsid w:val="00861F92"/>
    <w:rsid w:val="008654AF"/>
    <w:rsid w:val="008700E8"/>
    <w:rsid w:val="00870BA3"/>
    <w:rsid w:val="00870EF9"/>
    <w:rsid w:val="00870FD0"/>
    <w:rsid w:val="008716CC"/>
    <w:rsid w:val="00872C04"/>
    <w:rsid w:val="0087467D"/>
    <w:rsid w:val="00875588"/>
    <w:rsid w:val="00876555"/>
    <w:rsid w:val="00876E52"/>
    <w:rsid w:val="00877FF0"/>
    <w:rsid w:val="008876D0"/>
    <w:rsid w:val="00890D56"/>
    <w:rsid w:val="00893662"/>
    <w:rsid w:val="0089770A"/>
    <w:rsid w:val="008A1B6D"/>
    <w:rsid w:val="008A1CE7"/>
    <w:rsid w:val="008B1164"/>
    <w:rsid w:val="008B22DD"/>
    <w:rsid w:val="008B36C5"/>
    <w:rsid w:val="008B543B"/>
    <w:rsid w:val="008B6948"/>
    <w:rsid w:val="008C0D47"/>
    <w:rsid w:val="008C1272"/>
    <w:rsid w:val="008C1A0B"/>
    <w:rsid w:val="008C3042"/>
    <w:rsid w:val="008C45D0"/>
    <w:rsid w:val="008C7343"/>
    <w:rsid w:val="008D0071"/>
    <w:rsid w:val="008D0242"/>
    <w:rsid w:val="008D1AD6"/>
    <w:rsid w:val="008D293D"/>
    <w:rsid w:val="008D3A8D"/>
    <w:rsid w:val="008D52B8"/>
    <w:rsid w:val="008D5BA6"/>
    <w:rsid w:val="008D6068"/>
    <w:rsid w:val="008E2C55"/>
    <w:rsid w:val="008E3F25"/>
    <w:rsid w:val="008F013B"/>
    <w:rsid w:val="008F0A12"/>
    <w:rsid w:val="008F1DDB"/>
    <w:rsid w:val="008F3139"/>
    <w:rsid w:val="008F4E45"/>
    <w:rsid w:val="008F5339"/>
    <w:rsid w:val="009028FE"/>
    <w:rsid w:val="009038D4"/>
    <w:rsid w:val="00904137"/>
    <w:rsid w:val="00911948"/>
    <w:rsid w:val="00913078"/>
    <w:rsid w:val="009164BA"/>
    <w:rsid w:val="00921F35"/>
    <w:rsid w:val="00922934"/>
    <w:rsid w:val="00922A2A"/>
    <w:rsid w:val="009244B4"/>
    <w:rsid w:val="00932799"/>
    <w:rsid w:val="0093356F"/>
    <w:rsid w:val="009339F4"/>
    <w:rsid w:val="00934B45"/>
    <w:rsid w:val="0094139D"/>
    <w:rsid w:val="0094423A"/>
    <w:rsid w:val="009443B1"/>
    <w:rsid w:val="009450DF"/>
    <w:rsid w:val="00947D45"/>
    <w:rsid w:val="0095200F"/>
    <w:rsid w:val="0095206D"/>
    <w:rsid w:val="009536BC"/>
    <w:rsid w:val="00953D9C"/>
    <w:rsid w:val="009561BA"/>
    <w:rsid w:val="00957B4A"/>
    <w:rsid w:val="00960D7D"/>
    <w:rsid w:val="00962E51"/>
    <w:rsid w:val="00965372"/>
    <w:rsid w:val="00965E25"/>
    <w:rsid w:val="00966449"/>
    <w:rsid w:val="0096677A"/>
    <w:rsid w:val="00967B4B"/>
    <w:rsid w:val="009729BE"/>
    <w:rsid w:val="00973D42"/>
    <w:rsid w:val="00974DB8"/>
    <w:rsid w:val="00976D79"/>
    <w:rsid w:val="00976E6D"/>
    <w:rsid w:val="00977F62"/>
    <w:rsid w:val="009808AC"/>
    <w:rsid w:val="00986C00"/>
    <w:rsid w:val="0099363B"/>
    <w:rsid w:val="0099364B"/>
    <w:rsid w:val="00995995"/>
    <w:rsid w:val="00997A88"/>
    <w:rsid w:val="00997F20"/>
    <w:rsid w:val="009A138F"/>
    <w:rsid w:val="009A2C7F"/>
    <w:rsid w:val="009A7735"/>
    <w:rsid w:val="009B24E4"/>
    <w:rsid w:val="009B5C76"/>
    <w:rsid w:val="009B5DAB"/>
    <w:rsid w:val="009B611E"/>
    <w:rsid w:val="009C1148"/>
    <w:rsid w:val="009C2D9B"/>
    <w:rsid w:val="009C436C"/>
    <w:rsid w:val="009C4F77"/>
    <w:rsid w:val="009C6AA0"/>
    <w:rsid w:val="009D3120"/>
    <w:rsid w:val="009D3635"/>
    <w:rsid w:val="009D40F3"/>
    <w:rsid w:val="009E0E39"/>
    <w:rsid w:val="009E145D"/>
    <w:rsid w:val="009E1788"/>
    <w:rsid w:val="009E3130"/>
    <w:rsid w:val="009E3736"/>
    <w:rsid w:val="009E3C0F"/>
    <w:rsid w:val="009E3E10"/>
    <w:rsid w:val="009E66EA"/>
    <w:rsid w:val="009E73E1"/>
    <w:rsid w:val="009F0B9E"/>
    <w:rsid w:val="009F1764"/>
    <w:rsid w:val="009F3344"/>
    <w:rsid w:val="009F6E9E"/>
    <w:rsid w:val="009F7E66"/>
    <w:rsid w:val="00A02B96"/>
    <w:rsid w:val="00A02BFD"/>
    <w:rsid w:val="00A05200"/>
    <w:rsid w:val="00A05E5D"/>
    <w:rsid w:val="00A07FEA"/>
    <w:rsid w:val="00A12577"/>
    <w:rsid w:val="00A12A12"/>
    <w:rsid w:val="00A12D8D"/>
    <w:rsid w:val="00A14126"/>
    <w:rsid w:val="00A1460E"/>
    <w:rsid w:val="00A14D8E"/>
    <w:rsid w:val="00A164C6"/>
    <w:rsid w:val="00A21408"/>
    <w:rsid w:val="00A218E9"/>
    <w:rsid w:val="00A228EA"/>
    <w:rsid w:val="00A3178A"/>
    <w:rsid w:val="00A3196B"/>
    <w:rsid w:val="00A33A8C"/>
    <w:rsid w:val="00A33BB9"/>
    <w:rsid w:val="00A34038"/>
    <w:rsid w:val="00A34143"/>
    <w:rsid w:val="00A34C10"/>
    <w:rsid w:val="00A34E71"/>
    <w:rsid w:val="00A36FF7"/>
    <w:rsid w:val="00A37B67"/>
    <w:rsid w:val="00A40185"/>
    <w:rsid w:val="00A42608"/>
    <w:rsid w:val="00A42DAF"/>
    <w:rsid w:val="00A43A5D"/>
    <w:rsid w:val="00A45443"/>
    <w:rsid w:val="00A45944"/>
    <w:rsid w:val="00A466CF"/>
    <w:rsid w:val="00A47CEA"/>
    <w:rsid w:val="00A50112"/>
    <w:rsid w:val="00A52CAB"/>
    <w:rsid w:val="00A53365"/>
    <w:rsid w:val="00A53E50"/>
    <w:rsid w:val="00A555FC"/>
    <w:rsid w:val="00A55D3F"/>
    <w:rsid w:val="00A5617C"/>
    <w:rsid w:val="00A564AD"/>
    <w:rsid w:val="00A56BB7"/>
    <w:rsid w:val="00A60218"/>
    <w:rsid w:val="00A6420E"/>
    <w:rsid w:val="00A64840"/>
    <w:rsid w:val="00A648FF"/>
    <w:rsid w:val="00A65732"/>
    <w:rsid w:val="00A739F6"/>
    <w:rsid w:val="00A74972"/>
    <w:rsid w:val="00A77187"/>
    <w:rsid w:val="00A80B94"/>
    <w:rsid w:val="00A84B9C"/>
    <w:rsid w:val="00A854CA"/>
    <w:rsid w:val="00A90B4E"/>
    <w:rsid w:val="00A946B9"/>
    <w:rsid w:val="00A94F38"/>
    <w:rsid w:val="00A97A6B"/>
    <w:rsid w:val="00AA0FB4"/>
    <w:rsid w:val="00AA1106"/>
    <w:rsid w:val="00AA146E"/>
    <w:rsid w:val="00AA1B20"/>
    <w:rsid w:val="00AA4373"/>
    <w:rsid w:val="00AA4B31"/>
    <w:rsid w:val="00AA501B"/>
    <w:rsid w:val="00AA5D3F"/>
    <w:rsid w:val="00AA6548"/>
    <w:rsid w:val="00AA65DA"/>
    <w:rsid w:val="00AB0B91"/>
    <w:rsid w:val="00AB5F19"/>
    <w:rsid w:val="00AC0770"/>
    <w:rsid w:val="00AC148F"/>
    <w:rsid w:val="00AC316D"/>
    <w:rsid w:val="00AC3318"/>
    <w:rsid w:val="00AC3B6B"/>
    <w:rsid w:val="00AC5BF9"/>
    <w:rsid w:val="00AC73A7"/>
    <w:rsid w:val="00AC7E47"/>
    <w:rsid w:val="00AC7FA0"/>
    <w:rsid w:val="00AD27BD"/>
    <w:rsid w:val="00AD33CA"/>
    <w:rsid w:val="00AD4480"/>
    <w:rsid w:val="00AD490D"/>
    <w:rsid w:val="00AD56D0"/>
    <w:rsid w:val="00AD5D3F"/>
    <w:rsid w:val="00AE0AFD"/>
    <w:rsid w:val="00AE3E48"/>
    <w:rsid w:val="00AE490B"/>
    <w:rsid w:val="00AE5B53"/>
    <w:rsid w:val="00AF0BEA"/>
    <w:rsid w:val="00AF23A9"/>
    <w:rsid w:val="00AF36E7"/>
    <w:rsid w:val="00AF5072"/>
    <w:rsid w:val="00AF6590"/>
    <w:rsid w:val="00AF7AAB"/>
    <w:rsid w:val="00B0096F"/>
    <w:rsid w:val="00B01F8C"/>
    <w:rsid w:val="00B020B0"/>
    <w:rsid w:val="00B02ABD"/>
    <w:rsid w:val="00B02F70"/>
    <w:rsid w:val="00B07473"/>
    <w:rsid w:val="00B07584"/>
    <w:rsid w:val="00B11203"/>
    <w:rsid w:val="00B1121C"/>
    <w:rsid w:val="00B11E6A"/>
    <w:rsid w:val="00B12088"/>
    <w:rsid w:val="00B12C15"/>
    <w:rsid w:val="00B131BE"/>
    <w:rsid w:val="00B139BC"/>
    <w:rsid w:val="00B13F87"/>
    <w:rsid w:val="00B15978"/>
    <w:rsid w:val="00B224A4"/>
    <w:rsid w:val="00B22B8D"/>
    <w:rsid w:val="00B23FD6"/>
    <w:rsid w:val="00B27609"/>
    <w:rsid w:val="00B27C51"/>
    <w:rsid w:val="00B31406"/>
    <w:rsid w:val="00B32DA8"/>
    <w:rsid w:val="00B33507"/>
    <w:rsid w:val="00B3483A"/>
    <w:rsid w:val="00B37313"/>
    <w:rsid w:val="00B40A97"/>
    <w:rsid w:val="00B43E55"/>
    <w:rsid w:val="00B51007"/>
    <w:rsid w:val="00B511B1"/>
    <w:rsid w:val="00B515E9"/>
    <w:rsid w:val="00B54673"/>
    <w:rsid w:val="00B547DB"/>
    <w:rsid w:val="00B60837"/>
    <w:rsid w:val="00B60FEF"/>
    <w:rsid w:val="00B64EEA"/>
    <w:rsid w:val="00B673B6"/>
    <w:rsid w:val="00B67595"/>
    <w:rsid w:val="00B70279"/>
    <w:rsid w:val="00B70F40"/>
    <w:rsid w:val="00B725B0"/>
    <w:rsid w:val="00B72D5D"/>
    <w:rsid w:val="00B73DDE"/>
    <w:rsid w:val="00B75BD2"/>
    <w:rsid w:val="00B761AE"/>
    <w:rsid w:val="00B77914"/>
    <w:rsid w:val="00B80BD4"/>
    <w:rsid w:val="00B834A9"/>
    <w:rsid w:val="00B83DBD"/>
    <w:rsid w:val="00B857B3"/>
    <w:rsid w:val="00B8602B"/>
    <w:rsid w:val="00B865A6"/>
    <w:rsid w:val="00B86993"/>
    <w:rsid w:val="00B87F82"/>
    <w:rsid w:val="00B905D1"/>
    <w:rsid w:val="00B92C89"/>
    <w:rsid w:val="00B92FC4"/>
    <w:rsid w:val="00B95BA9"/>
    <w:rsid w:val="00B9673F"/>
    <w:rsid w:val="00B97539"/>
    <w:rsid w:val="00BA0756"/>
    <w:rsid w:val="00BA168A"/>
    <w:rsid w:val="00BA4D8C"/>
    <w:rsid w:val="00BA5F0E"/>
    <w:rsid w:val="00BA6EAB"/>
    <w:rsid w:val="00BA72A7"/>
    <w:rsid w:val="00BB502A"/>
    <w:rsid w:val="00BC18A3"/>
    <w:rsid w:val="00BC2614"/>
    <w:rsid w:val="00BC26D7"/>
    <w:rsid w:val="00BC2BE7"/>
    <w:rsid w:val="00BC31EB"/>
    <w:rsid w:val="00BC3985"/>
    <w:rsid w:val="00BC4D9A"/>
    <w:rsid w:val="00BC59EF"/>
    <w:rsid w:val="00BD1288"/>
    <w:rsid w:val="00BD2415"/>
    <w:rsid w:val="00BD36FD"/>
    <w:rsid w:val="00BD4D8A"/>
    <w:rsid w:val="00BD5380"/>
    <w:rsid w:val="00BD59A6"/>
    <w:rsid w:val="00BD6467"/>
    <w:rsid w:val="00BD6568"/>
    <w:rsid w:val="00BE0A8B"/>
    <w:rsid w:val="00BE1DC2"/>
    <w:rsid w:val="00BE273B"/>
    <w:rsid w:val="00BE2A22"/>
    <w:rsid w:val="00BE3713"/>
    <w:rsid w:val="00BE4823"/>
    <w:rsid w:val="00BE674D"/>
    <w:rsid w:val="00BE7E42"/>
    <w:rsid w:val="00BF2C72"/>
    <w:rsid w:val="00C0095B"/>
    <w:rsid w:val="00C0155E"/>
    <w:rsid w:val="00C0452B"/>
    <w:rsid w:val="00C04AC1"/>
    <w:rsid w:val="00C04BD9"/>
    <w:rsid w:val="00C1032E"/>
    <w:rsid w:val="00C1063D"/>
    <w:rsid w:val="00C10BF6"/>
    <w:rsid w:val="00C10D7C"/>
    <w:rsid w:val="00C11662"/>
    <w:rsid w:val="00C1197E"/>
    <w:rsid w:val="00C1234E"/>
    <w:rsid w:val="00C1324D"/>
    <w:rsid w:val="00C1340D"/>
    <w:rsid w:val="00C164AB"/>
    <w:rsid w:val="00C1671F"/>
    <w:rsid w:val="00C1695B"/>
    <w:rsid w:val="00C16EF4"/>
    <w:rsid w:val="00C20C2A"/>
    <w:rsid w:val="00C20CF4"/>
    <w:rsid w:val="00C2320D"/>
    <w:rsid w:val="00C25A70"/>
    <w:rsid w:val="00C3112C"/>
    <w:rsid w:val="00C31DC1"/>
    <w:rsid w:val="00C3494A"/>
    <w:rsid w:val="00C3517E"/>
    <w:rsid w:val="00C36F6C"/>
    <w:rsid w:val="00C47E9C"/>
    <w:rsid w:val="00C50457"/>
    <w:rsid w:val="00C512D7"/>
    <w:rsid w:val="00C527FA"/>
    <w:rsid w:val="00C53A6D"/>
    <w:rsid w:val="00C53ACE"/>
    <w:rsid w:val="00C53C27"/>
    <w:rsid w:val="00C5437D"/>
    <w:rsid w:val="00C556EE"/>
    <w:rsid w:val="00C57535"/>
    <w:rsid w:val="00C57563"/>
    <w:rsid w:val="00C57B54"/>
    <w:rsid w:val="00C62474"/>
    <w:rsid w:val="00C63E55"/>
    <w:rsid w:val="00C64549"/>
    <w:rsid w:val="00C64996"/>
    <w:rsid w:val="00C65395"/>
    <w:rsid w:val="00C65891"/>
    <w:rsid w:val="00C662F9"/>
    <w:rsid w:val="00C7096D"/>
    <w:rsid w:val="00C71ECE"/>
    <w:rsid w:val="00C7259C"/>
    <w:rsid w:val="00C726EA"/>
    <w:rsid w:val="00C7496A"/>
    <w:rsid w:val="00C74D21"/>
    <w:rsid w:val="00C75EDA"/>
    <w:rsid w:val="00C77568"/>
    <w:rsid w:val="00C80F2B"/>
    <w:rsid w:val="00C834C5"/>
    <w:rsid w:val="00C853E3"/>
    <w:rsid w:val="00C85A1A"/>
    <w:rsid w:val="00C87D65"/>
    <w:rsid w:val="00C904CA"/>
    <w:rsid w:val="00C94161"/>
    <w:rsid w:val="00C95C68"/>
    <w:rsid w:val="00C9696B"/>
    <w:rsid w:val="00CA0A2C"/>
    <w:rsid w:val="00CA16C8"/>
    <w:rsid w:val="00CA4325"/>
    <w:rsid w:val="00CA4364"/>
    <w:rsid w:val="00CA5455"/>
    <w:rsid w:val="00CA637F"/>
    <w:rsid w:val="00CB1024"/>
    <w:rsid w:val="00CB15FC"/>
    <w:rsid w:val="00CB3B7A"/>
    <w:rsid w:val="00CB7699"/>
    <w:rsid w:val="00CB775D"/>
    <w:rsid w:val="00CC36CC"/>
    <w:rsid w:val="00CC7FC9"/>
    <w:rsid w:val="00CD11D5"/>
    <w:rsid w:val="00CD2ECD"/>
    <w:rsid w:val="00CD32C8"/>
    <w:rsid w:val="00CD343A"/>
    <w:rsid w:val="00CD37ED"/>
    <w:rsid w:val="00CD4898"/>
    <w:rsid w:val="00CD609E"/>
    <w:rsid w:val="00CD63CD"/>
    <w:rsid w:val="00CD7081"/>
    <w:rsid w:val="00CE1E9B"/>
    <w:rsid w:val="00CE2A9C"/>
    <w:rsid w:val="00CE2BCE"/>
    <w:rsid w:val="00CE630A"/>
    <w:rsid w:val="00CF058D"/>
    <w:rsid w:val="00CF28A4"/>
    <w:rsid w:val="00CF74A1"/>
    <w:rsid w:val="00D0213B"/>
    <w:rsid w:val="00D02C21"/>
    <w:rsid w:val="00D03A2B"/>
    <w:rsid w:val="00D04B96"/>
    <w:rsid w:val="00D05522"/>
    <w:rsid w:val="00D0587B"/>
    <w:rsid w:val="00D070EF"/>
    <w:rsid w:val="00D10ADA"/>
    <w:rsid w:val="00D116FF"/>
    <w:rsid w:val="00D125C7"/>
    <w:rsid w:val="00D14F8A"/>
    <w:rsid w:val="00D15DA5"/>
    <w:rsid w:val="00D16D9A"/>
    <w:rsid w:val="00D2155A"/>
    <w:rsid w:val="00D237D5"/>
    <w:rsid w:val="00D23CC3"/>
    <w:rsid w:val="00D24406"/>
    <w:rsid w:val="00D251C8"/>
    <w:rsid w:val="00D25399"/>
    <w:rsid w:val="00D26DD7"/>
    <w:rsid w:val="00D300EB"/>
    <w:rsid w:val="00D30EF8"/>
    <w:rsid w:val="00D3369B"/>
    <w:rsid w:val="00D34E15"/>
    <w:rsid w:val="00D35734"/>
    <w:rsid w:val="00D363B2"/>
    <w:rsid w:val="00D3720C"/>
    <w:rsid w:val="00D37A84"/>
    <w:rsid w:val="00D44013"/>
    <w:rsid w:val="00D44C0B"/>
    <w:rsid w:val="00D459ED"/>
    <w:rsid w:val="00D462EC"/>
    <w:rsid w:val="00D479A4"/>
    <w:rsid w:val="00D47F6C"/>
    <w:rsid w:val="00D503FD"/>
    <w:rsid w:val="00D513D8"/>
    <w:rsid w:val="00D5184C"/>
    <w:rsid w:val="00D53894"/>
    <w:rsid w:val="00D56B0C"/>
    <w:rsid w:val="00D573F2"/>
    <w:rsid w:val="00D57C7E"/>
    <w:rsid w:val="00D60CB4"/>
    <w:rsid w:val="00D60DD8"/>
    <w:rsid w:val="00D63557"/>
    <w:rsid w:val="00D63CF6"/>
    <w:rsid w:val="00D6453E"/>
    <w:rsid w:val="00D661E7"/>
    <w:rsid w:val="00D67E4E"/>
    <w:rsid w:val="00D67FBC"/>
    <w:rsid w:val="00D70083"/>
    <w:rsid w:val="00D706A6"/>
    <w:rsid w:val="00D75891"/>
    <w:rsid w:val="00D80593"/>
    <w:rsid w:val="00D8719E"/>
    <w:rsid w:val="00D91157"/>
    <w:rsid w:val="00D912FB"/>
    <w:rsid w:val="00D96591"/>
    <w:rsid w:val="00D96C69"/>
    <w:rsid w:val="00D97321"/>
    <w:rsid w:val="00DA0CDF"/>
    <w:rsid w:val="00DA2894"/>
    <w:rsid w:val="00DA4911"/>
    <w:rsid w:val="00DA5561"/>
    <w:rsid w:val="00DA57ED"/>
    <w:rsid w:val="00DA60D4"/>
    <w:rsid w:val="00DA7926"/>
    <w:rsid w:val="00DA7D1B"/>
    <w:rsid w:val="00DB0555"/>
    <w:rsid w:val="00DB41E8"/>
    <w:rsid w:val="00DB4D53"/>
    <w:rsid w:val="00DB5995"/>
    <w:rsid w:val="00DB64D0"/>
    <w:rsid w:val="00DC1F3C"/>
    <w:rsid w:val="00DC1F61"/>
    <w:rsid w:val="00DC1FA7"/>
    <w:rsid w:val="00DC28AD"/>
    <w:rsid w:val="00DC33BF"/>
    <w:rsid w:val="00DC3FC6"/>
    <w:rsid w:val="00DC6001"/>
    <w:rsid w:val="00DD0E3D"/>
    <w:rsid w:val="00DD1AE4"/>
    <w:rsid w:val="00DE77C4"/>
    <w:rsid w:val="00DF04B6"/>
    <w:rsid w:val="00DF177E"/>
    <w:rsid w:val="00DF240C"/>
    <w:rsid w:val="00DF4A5E"/>
    <w:rsid w:val="00DF4F46"/>
    <w:rsid w:val="00DF5FB9"/>
    <w:rsid w:val="00DF76CD"/>
    <w:rsid w:val="00E0049B"/>
    <w:rsid w:val="00E018CD"/>
    <w:rsid w:val="00E0609B"/>
    <w:rsid w:val="00E06397"/>
    <w:rsid w:val="00E07802"/>
    <w:rsid w:val="00E103FE"/>
    <w:rsid w:val="00E122C3"/>
    <w:rsid w:val="00E14D55"/>
    <w:rsid w:val="00E16510"/>
    <w:rsid w:val="00E17DCA"/>
    <w:rsid w:val="00E20DF2"/>
    <w:rsid w:val="00E22365"/>
    <w:rsid w:val="00E23B23"/>
    <w:rsid w:val="00E23F21"/>
    <w:rsid w:val="00E27589"/>
    <w:rsid w:val="00E30C34"/>
    <w:rsid w:val="00E34FEC"/>
    <w:rsid w:val="00E35466"/>
    <w:rsid w:val="00E35E32"/>
    <w:rsid w:val="00E36BA2"/>
    <w:rsid w:val="00E370C2"/>
    <w:rsid w:val="00E379EF"/>
    <w:rsid w:val="00E37F1B"/>
    <w:rsid w:val="00E40AEC"/>
    <w:rsid w:val="00E42D42"/>
    <w:rsid w:val="00E45A88"/>
    <w:rsid w:val="00E46636"/>
    <w:rsid w:val="00E50F0D"/>
    <w:rsid w:val="00E53A9D"/>
    <w:rsid w:val="00E6258F"/>
    <w:rsid w:val="00E643AB"/>
    <w:rsid w:val="00E64B55"/>
    <w:rsid w:val="00E64B77"/>
    <w:rsid w:val="00E65BDC"/>
    <w:rsid w:val="00E717EF"/>
    <w:rsid w:val="00E71F11"/>
    <w:rsid w:val="00E721A1"/>
    <w:rsid w:val="00E74471"/>
    <w:rsid w:val="00E756C2"/>
    <w:rsid w:val="00E76459"/>
    <w:rsid w:val="00E776D6"/>
    <w:rsid w:val="00E83A7D"/>
    <w:rsid w:val="00E86FED"/>
    <w:rsid w:val="00E87040"/>
    <w:rsid w:val="00E906A4"/>
    <w:rsid w:val="00E90CB2"/>
    <w:rsid w:val="00E91C23"/>
    <w:rsid w:val="00E92369"/>
    <w:rsid w:val="00E923EF"/>
    <w:rsid w:val="00E9443C"/>
    <w:rsid w:val="00E962F4"/>
    <w:rsid w:val="00E96BDB"/>
    <w:rsid w:val="00EA2435"/>
    <w:rsid w:val="00EA3F00"/>
    <w:rsid w:val="00EA4061"/>
    <w:rsid w:val="00EA4BA1"/>
    <w:rsid w:val="00EA4E04"/>
    <w:rsid w:val="00EA4FF7"/>
    <w:rsid w:val="00EA6619"/>
    <w:rsid w:val="00EB3A5B"/>
    <w:rsid w:val="00EB65AE"/>
    <w:rsid w:val="00EB7BE6"/>
    <w:rsid w:val="00EC0E27"/>
    <w:rsid w:val="00EC1533"/>
    <w:rsid w:val="00EC1A26"/>
    <w:rsid w:val="00EC4F30"/>
    <w:rsid w:val="00EC7085"/>
    <w:rsid w:val="00ED08FF"/>
    <w:rsid w:val="00ED0AB7"/>
    <w:rsid w:val="00ED1AC7"/>
    <w:rsid w:val="00ED1C1B"/>
    <w:rsid w:val="00ED331B"/>
    <w:rsid w:val="00ED3629"/>
    <w:rsid w:val="00ED498E"/>
    <w:rsid w:val="00ED5C48"/>
    <w:rsid w:val="00ED6F10"/>
    <w:rsid w:val="00EE0111"/>
    <w:rsid w:val="00EE15F5"/>
    <w:rsid w:val="00EE1AA3"/>
    <w:rsid w:val="00EE21FF"/>
    <w:rsid w:val="00EE412E"/>
    <w:rsid w:val="00EE4707"/>
    <w:rsid w:val="00EE4771"/>
    <w:rsid w:val="00EE758D"/>
    <w:rsid w:val="00EE7B00"/>
    <w:rsid w:val="00EF18DB"/>
    <w:rsid w:val="00EF309F"/>
    <w:rsid w:val="00EF3196"/>
    <w:rsid w:val="00EF327B"/>
    <w:rsid w:val="00EF3507"/>
    <w:rsid w:val="00EF5411"/>
    <w:rsid w:val="00EF557E"/>
    <w:rsid w:val="00EF6D6D"/>
    <w:rsid w:val="00F02BCF"/>
    <w:rsid w:val="00F02CD8"/>
    <w:rsid w:val="00F02E23"/>
    <w:rsid w:val="00F0739F"/>
    <w:rsid w:val="00F079EE"/>
    <w:rsid w:val="00F1147D"/>
    <w:rsid w:val="00F17309"/>
    <w:rsid w:val="00F21486"/>
    <w:rsid w:val="00F219B3"/>
    <w:rsid w:val="00F25ACD"/>
    <w:rsid w:val="00F27D8B"/>
    <w:rsid w:val="00F30BA4"/>
    <w:rsid w:val="00F30C04"/>
    <w:rsid w:val="00F3377E"/>
    <w:rsid w:val="00F342D1"/>
    <w:rsid w:val="00F34CD7"/>
    <w:rsid w:val="00F367F5"/>
    <w:rsid w:val="00F4170D"/>
    <w:rsid w:val="00F46DE5"/>
    <w:rsid w:val="00F47071"/>
    <w:rsid w:val="00F5226B"/>
    <w:rsid w:val="00F52AE2"/>
    <w:rsid w:val="00F53D16"/>
    <w:rsid w:val="00F540A6"/>
    <w:rsid w:val="00F55E36"/>
    <w:rsid w:val="00F567F6"/>
    <w:rsid w:val="00F61646"/>
    <w:rsid w:val="00F61E6E"/>
    <w:rsid w:val="00F643E3"/>
    <w:rsid w:val="00F67DB9"/>
    <w:rsid w:val="00F70E72"/>
    <w:rsid w:val="00F70FF6"/>
    <w:rsid w:val="00F7586C"/>
    <w:rsid w:val="00F759B8"/>
    <w:rsid w:val="00F763DD"/>
    <w:rsid w:val="00F767BD"/>
    <w:rsid w:val="00F76C78"/>
    <w:rsid w:val="00F8022F"/>
    <w:rsid w:val="00F81327"/>
    <w:rsid w:val="00F8498A"/>
    <w:rsid w:val="00F87990"/>
    <w:rsid w:val="00F906A6"/>
    <w:rsid w:val="00F909E5"/>
    <w:rsid w:val="00F91339"/>
    <w:rsid w:val="00F91A2F"/>
    <w:rsid w:val="00F91B1F"/>
    <w:rsid w:val="00F9236F"/>
    <w:rsid w:val="00F94D08"/>
    <w:rsid w:val="00F958FA"/>
    <w:rsid w:val="00F95DAD"/>
    <w:rsid w:val="00F95DFD"/>
    <w:rsid w:val="00F96EA7"/>
    <w:rsid w:val="00FA0F8A"/>
    <w:rsid w:val="00FA19B8"/>
    <w:rsid w:val="00FA1B99"/>
    <w:rsid w:val="00FA1E9F"/>
    <w:rsid w:val="00FA349E"/>
    <w:rsid w:val="00FA4179"/>
    <w:rsid w:val="00FA4B4B"/>
    <w:rsid w:val="00FA5E88"/>
    <w:rsid w:val="00FA77CA"/>
    <w:rsid w:val="00FA7BE2"/>
    <w:rsid w:val="00FB04A2"/>
    <w:rsid w:val="00FB0A40"/>
    <w:rsid w:val="00FB0AD3"/>
    <w:rsid w:val="00FB2201"/>
    <w:rsid w:val="00FB5485"/>
    <w:rsid w:val="00FB67E8"/>
    <w:rsid w:val="00FC26B7"/>
    <w:rsid w:val="00FC6474"/>
    <w:rsid w:val="00FC69B1"/>
    <w:rsid w:val="00FD0B1F"/>
    <w:rsid w:val="00FD364B"/>
    <w:rsid w:val="00FE1219"/>
    <w:rsid w:val="00FE153A"/>
    <w:rsid w:val="00FE302C"/>
    <w:rsid w:val="00FE4D36"/>
    <w:rsid w:val="00FF0970"/>
    <w:rsid w:val="00FF1B2E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69A1BB"/>
  <w15:docId w15:val="{6F03A030-9A26-4E30-B09D-E3852D97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basedOn w:val="DefaultParagraphFont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,Akapit z listą BS,List Paragraph 1,List_Paragraph,Multilevel para_II,List Paragraph (numbered (a)),OBC Bullet,List Paragraph11,Normal numbered,Абзац списка1,Paragraphe de liste PBLH,List Paragraph1,References"/>
    <w:basedOn w:val="Normal"/>
    <w:link w:val="ListParagraphChar"/>
    <w:uiPriority w:val="34"/>
    <w:qFormat/>
    <w:rsid w:val="002A6EAD"/>
    <w:pPr>
      <w:ind w:left="720"/>
      <w:contextualSpacing/>
    </w:pPr>
  </w:style>
  <w:style w:type="paragraph" w:customStyle="1" w:styleId="msonormalmailrucssattributepostfix">
    <w:name w:val="msonormal_mailru_css_attribute_postfix"/>
    <w:basedOn w:val="Normal"/>
    <w:rsid w:val="001C784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8B543B"/>
  </w:style>
  <w:style w:type="character" w:customStyle="1" w:styleId="ListParagraphChar">
    <w:name w:val="List Paragraph Char"/>
    <w:aliases w:val="Bullets Char,Akapit z listą BS Char,List Paragraph 1 Char,List_Paragraph Char,Multilevel para_II Char,List Paragraph (numbered (a)) Char,OBC Bullet Char,List Paragraph11 Char,Normal numbered Char,Абзац списка1 Char,References Char"/>
    <w:link w:val="ListParagraph"/>
    <w:uiPriority w:val="34"/>
    <w:locked/>
    <w:rsid w:val="002E12B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rmcedqov">
    <w:name w:val="rmcedqov"/>
    <w:basedOn w:val="Normal"/>
    <w:rsid w:val="00FA77CA"/>
    <w:pPr>
      <w:spacing w:before="100" w:beforeAutospacing="1" w:after="100" w:afterAutospacing="1"/>
    </w:pPr>
    <w:rPr>
      <w:rFonts w:ascii="Times New Roman" w:hAnsi="Times New Roman"/>
      <w:szCs w:val="24"/>
      <w:lang w:val="hy-AM" w:eastAsia="hy-AM"/>
    </w:rPr>
  </w:style>
  <w:style w:type="character" w:customStyle="1" w:styleId="layout">
    <w:name w:val="layout"/>
    <w:basedOn w:val="DefaultParagraphFont"/>
    <w:rsid w:val="00BA72A7"/>
  </w:style>
  <w:style w:type="paragraph" w:styleId="FootnoteText">
    <w:name w:val="footnote text"/>
    <w:basedOn w:val="Normal"/>
    <w:link w:val="FootnoteTextChar"/>
    <w:semiHidden/>
    <w:rsid w:val="00620B22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620B2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D44C0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1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159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rynqvb">
    <w:name w:val="rynqvb"/>
    <w:basedOn w:val="DefaultParagraphFont"/>
    <w:rsid w:val="00061C44"/>
  </w:style>
  <w:style w:type="paragraph" w:styleId="HTMLPreformatted">
    <w:name w:val="HTML Preformatted"/>
    <w:basedOn w:val="Normal"/>
    <w:link w:val="HTMLPreformattedChar"/>
    <w:uiPriority w:val="99"/>
    <w:unhideWhenUsed/>
    <w:rsid w:val="000723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230C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07230C"/>
  </w:style>
  <w:style w:type="paragraph" w:styleId="NormalWeb">
    <w:name w:val="Normal (Web)"/>
    <w:basedOn w:val="Normal"/>
    <w:uiPriority w:val="99"/>
    <w:unhideWhenUsed/>
    <w:rsid w:val="003E577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B1578-8B6B-45C0-8072-024E6306B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8</Pages>
  <Words>2150</Words>
  <Characters>12257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https://mul.ysu.am/tasks/339145/oneclick?token=83e85e141fdcbd14815d9ad1ecbd9e1a</cp:keywords>
  <dc:description/>
  <cp:lastModifiedBy>Movses Tovmasyan</cp:lastModifiedBy>
  <cp:revision>244</cp:revision>
  <cp:lastPrinted>2024-01-25T08:19:00Z</cp:lastPrinted>
  <dcterms:created xsi:type="dcterms:W3CDTF">2024-01-12T12:19:00Z</dcterms:created>
  <dcterms:modified xsi:type="dcterms:W3CDTF">2026-03-23T10:25:00Z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c2df170db51583a6d40438c4a25e1deaf253fa28bd15621e83a7edb98bce401a</vt:lpwstr>
  </property>
</Properties>
</file>