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2026թ. կարիքների համար ««Մետաղական աղբամանների&gt;&gt;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Ասրյան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2026թ. կարիքների համար ««Մետաղական աղբամանների&gt;&gt;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2026թ. կարիքների համար ««Մետաղական աղբամանների&gt;&gt;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2026թ. կարիքների համար ««Մետաղական աղբամանների&gt;&gt;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աղբամաններ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2026.04.06.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ԱՄՄՀ-ԷԱՃԱՊՁԲ-26/53</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ԱՄՄՀ-ԷԱՃԱՊՁԲ-26/53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ԱՄՄՀ-ԷԱՃԱՊՁԲ-26/53</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«ԱՄՄՀ-ԷԱՃԱՊՁԲ-26/53»*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Արարատի մարզ Մասիսի համայնքապետարան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ԱՄՄՀ-ԷԱՃԱՊՁԲ-26/53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աշխատակազմի գործառնական վարչություն 900435002101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«ԱՄՄՀ-ԷԱՃԱՊՁԲ-26/53»*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ԱՄՄՀ-ԷԱՃԱՊՁԲ-26/53</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ՄԱՍԻՍ ՀԱՄԱՅՆՔԻ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կից ներկայացվում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90 օրացուցային օր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