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медицинского оборудования для нужд ЗАО «Медицинский центр Веди»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Базикян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lusinebazikyan@mail.ru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091-777-037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ՎԲԿ-ԷԱՃԱՊՁԲ-26/12</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медицинского оборудования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медицинского оборудования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lusinebazikyan@mail.ru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медицинского оборудования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100.0. Белый, мягкий, быстро намокает и хорошо впитывает жидкость (гигроскопичен). 2/3 срока годности на момент доставки, наличие фирменного наименования. Условные обозначения: «хранить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нестерильные. Латексные, размер L. Формат - коробка, 100 штук в коробке. Срок годности 2/3 на момент доставки. Торговая марка. Условные обозначения: «хранить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Бахилы: одноразовые медицинские тапочки.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медицинские шапочки из нетканого полипропилена, хирургические, гипоаллергенные. Края шапочки собраны резинкой. Остаточный срок годности на момент поставки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Автоклавная тест-полоска, индикаторный тест длиной 13-15 мм. Формат - принимается в 3 коробках.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фетальный монитор. № - ширина: 112 мм, длина: 90 м, лист: 150. Сетка - сетка может быть оранжевой или красной. Формат: 20 штук в упаковке. Наличие 2/3 срока годности на момент доставки. Наличие товарного знака. Условные обозначения - «хранить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пробирка, предназначенная для центрифугирования. Объем: 10 мл, 13 мм x 100 мм.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для аппарата Панченкова РОЭ, стеклянная, с маркировкой, 0,1 мл. Формат: шт. Наличие товарного знака. Обычная маркировка - "бьющаяся".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пластиковые вакуумные пробирки, содержащие K3 ЭДТА. Размер: 13*75 мм, 3 мл. Формат: 100 шт./коробка.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3,2% цитратом натрия, завинчивающаяся крышка. Объём: 3,6 мл. Материал пробирки: ПЭТ. Цвет крышки: синий. Срок годности: 2/3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гель.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пластиковая вакуумная пробирка, содержащая 2 мл гепарина, для забора крови.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Желудочный катетер. Размер: 20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размер CH 20,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Размеры: 3 м х 15 см.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Размеры: 3 м х 20 см.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улица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