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2026.03.24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AGMI-EAJASHDB-26/02</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ФОНД «МУЗЕЙ-ИНСТИТУТ ГЕНОЦИДА АРМЯН»</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Ереван, Цицернакабердское шоссе 8/8</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Приобретение полиграфической продукции для нужд фонда «Музей-институт геноцида армян».</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10:00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12</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10:00</w:t>
      </w:r>
      <w:r w:rsidRPr="006840EA">
        <w:rPr>
          <w:rFonts w:ascii="Calibri" w:hAnsi="Calibri"/>
          <w:i w:val="0"/>
          <w:sz w:val="22"/>
          <w:szCs w:val="22"/>
        </w:rPr>
        <w:t xml:space="preserve"> часов на </w:t>
      </w:r>
      <w:r w:rsidRPr="006840EA">
        <w:rPr>
          <w:rFonts w:ascii="Calibri" w:hAnsi="Calibri" w:cs="Calibri"/>
          <w:i w:val="0"/>
          <w:sz w:val="22"/>
          <w:szCs w:val="22"/>
          <w:lang w:val="af-ZA"/>
        </w:rPr>
        <w:t>12</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Аида Хачатрян</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khachatryanaida27@gmail.com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+374 94427127</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ФОНД «МУЗЕЙ-ИНСТИТУТ ГЕНОЦИДА АРМЯН»</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AGMI-EAJASHDB-26/02</w:t>
      </w:r>
      <w:r w:rsidRPr="006840EA">
        <w:rPr>
          <w:rFonts w:ascii="Calibri" w:hAnsi="Calibri" w:cs="Times Armenian"/>
          <w:i/>
          <w:lang w:val="ru-RU"/>
        </w:rPr>
        <w:br/>
      </w:r>
      <w:r w:rsidR="00A57090" w:rsidRPr="006840EA">
        <w:rPr>
          <w:rFonts w:ascii="Calibri" w:hAnsi="Calibri" w:cstheme="minorHAnsi"/>
          <w:szCs w:val="20"/>
          <w:lang w:val="af-ZA"/>
        </w:rPr>
        <w:t>2026.03.24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ФОНД «МУЗЕЙ-ИНСТИТУТ ГЕНОЦИДА АРМЯН»</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ФОНД «МУЗЕЙ-ИНСТИТУТ ГЕНОЦИДА АРМЯН»</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Приобретение полиграфической продукции для нужд фонда «Музей-институт геноцида армян».</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Приобретение полиграфической продукции для нужд фонда «Музей-институт геноцида армян».</w:t>
      </w:r>
      <w:r w:rsidR="00410048" w:rsidRPr="006840EA">
        <w:rPr>
          <w:rFonts w:ascii="Calibri" w:hAnsi="Calibri"/>
          <w:b/>
          <w:lang w:val="ru-RU"/>
        </w:rPr>
        <w:t xml:space="preserve">ДЛЯ НУЖД </w:t>
      </w:r>
      <w:r w:rsidR="00BC2486" w:rsidRPr="00BC2486">
        <w:rPr>
          <w:rFonts w:ascii="Calibri" w:hAnsi="Calibri" w:cs="Calibri"/>
          <w:b/>
          <w:u w:val="single"/>
          <w:lang w:val="af-ZA"/>
        </w:rPr>
        <w:t>ФОНД «МУЗЕЙ-ИНСТИТУТ ГЕНОЦИДА АРМЯН»</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AGMI-EAJASHDB-26/02</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khachatryanaida27@gmail.com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Приобретение полиграфической продукции для нужд фонда «Музей-институт геноцида армян».</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4</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10:00</w:t>
      </w:r>
      <w:r w:rsidRPr="00F23835">
        <w:rPr>
          <w:rFonts w:ascii="Calibri" w:hAnsi="Calibri"/>
          <w:lang w:val="ru-RU"/>
        </w:rPr>
        <w:t>" часов "</w:t>
      </w:r>
      <w:r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377.2</w:t>
      </w:r>
      <w:r w:rsidRPr="00F23835">
        <w:rPr>
          <w:rFonts w:ascii="Calibri" w:hAnsi="Calibri"/>
          <w:szCs w:val="22"/>
        </w:rPr>
        <w:t>драмом, российский рубль</w:t>
      </w:r>
      <w:r w:rsidRPr="004F59D5">
        <w:rPr>
          <w:rFonts w:ascii="Calibri" w:hAnsi="Calibri" w:cs="Calibri"/>
          <w:szCs w:val="22"/>
          <w:lang w:val="af-ZA"/>
        </w:rPr>
        <w:t>4.6619</w:t>
      </w:r>
      <w:r w:rsidRPr="00F23835">
        <w:rPr>
          <w:rFonts w:ascii="Calibri" w:hAnsi="Calibri"/>
          <w:szCs w:val="22"/>
        </w:rPr>
        <w:t xml:space="preserve"> драмом, евро </w:t>
      </w:r>
      <w:r w:rsidRPr="00B37B19">
        <w:rPr>
          <w:rFonts w:ascii="Calibri" w:hAnsi="Calibri" w:cs="Calibri"/>
          <w:szCs w:val="22"/>
          <w:lang w:val="af-ZA"/>
        </w:rPr>
        <w:t>437.78</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2026.04.07.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"AGMI-EAJASHDB-26/02"</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AGMI-EAJASHDB-26/02*.</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"AGMI-EAJASHDB-26/02"</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AGMI-EAJASHDB-26/02*.</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AGMI-EAJASHDB-26/02</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___</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__</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Цехаспанагитакан андес (‘‘Журнал исследований геноцида’’)  2025, № 1
Бумага: офсетная, 80 г, мелованная
Размеры: 170 мм * 240 мм
Количество страниц: 104 страницы, 6,5 печатных форм
Одноцветная печать, сшивка нитками
Обложка книги: мягкий, цветной,300 г/м² мелованной бумаги
Тираж - 50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Цехаспанагитакан андес (‘‘Журнал исследований геноцида’’)  2025 № 2
Бумага: офсетная, 80 г, мелованная
Размеры: 170 мм * 240 мм
Количество страниц: 200 страниц, 12,5 печатных форм
Одноцветная печать, сшивка нитками
Обложка книги: мягкий, цветной,300 г/м² мелованной бумаги 
Тираж - 50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Международный  Цехаспанагитакан андес (‘‘Журнал исследований геноцида’’)  
Международный Цехаспанагитакан андес (‘‘Журнал исследований геноцида’’)  2025 № 1
Бумага: офсетная, 115 г, мелованная
Размеры: 180 мм * 260 мм
Количество страниц: 136 страниц, 8,5 печатных форм
Цветная печать: 1+1, пергамент
Обложка книги: мягкая, цветная, матовая поверхность /ламинирование/,300 г/м² мелованной бумаги
Тираж - 100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Международный  Цехаспанагитакан андес (‘‘Журнал исследований геноцида’’)  :
Международный  Цехаспанагитакан андес (‘‘Журнал исследований геноцида’’) , 2025, № 2
Бумага: офсетная, 115 г, мелованная
Размеры: 180 мм * 260 мм
Количество страниц: 144 страницы, 9 печатных машин
Цветная печать: 1+1, полноцветная
Обложка книги: мягкая, цветная, матовая поверхность /ламинирование/,300 г/м² мелованной бумаги
Тираж - 100 экземпляров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Цицернакабердское шоссе 8/8,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после подписания контракта, при наличии средств для покупки, в течение 30 дней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Цицернакабердское шоссе 8/8,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после подписания контракта, при наличии средств для покупки, в течение 30 дней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Цицернакабердское шоссе 8/8,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после подписания контракта, при наличии средств для покупки, в течение 30 дней после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Цицернакабердское шоссе 8/8,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после подписания контракта, при наличии средств для покупки, в течение 30 дней после подписания соглашения.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