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ՀԿԱԾ-ԷԱՃԱՊՁԲ-26/26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СЛУЖБА ОБЕСПЕЧЕНИЯ ПРИНУДИТЕЛЬНОГО ИСПОЛНЕНИЯ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Республика Армения, г. Ереван, ул. Алабяна 41а</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Электронный аукцион по закупке канцелярских товаров для нужд Агентства национальной безопасности с кодом ՀԿԱԾ-ԷԱՃԱՊՁԲ-26/26</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Армен Хачатрян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gnumner@harkadir.am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060-713591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СЛУЖБА ОБЕСПЕЧЕНИЯ ПРИНУДИТЕЛЬНОГО ИСПОЛНЕНИЯ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ՀԿԱԾ-ԷԱՃԱՊՁԲ-26/26</w:t>
      </w:r>
      <w:r w:rsidRPr="00E4651F">
        <w:rPr>
          <w:rFonts w:asciiTheme="minorHAnsi" w:hAnsiTheme="minorHAnsi" w:cstheme="minorHAnsi"/>
          <w:i/>
        </w:rPr>
        <w:br/>
      </w:r>
      <w:r w:rsidR="00A419E4" w:rsidRPr="00E4651F">
        <w:rPr>
          <w:rFonts w:asciiTheme="minorHAnsi" w:hAnsiTheme="minorHAnsi" w:cstheme="minorHAnsi"/>
          <w:szCs w:val="20"/>
          <w:lang w:val="af-ZA"/>
        </w:rPr>
        <w:t>2026.03.25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СЛУЖБА ОБЕСПЕЧЕНИЯ ПРИНУДИТЕЛЬНОГО ИСПОЛНЕНИЯ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СЛУЖБА ОБЕСПЕЧЕНИЯ ПРИНУДИТЕЛЬНОГО ИСПОЛНЕНИЯ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Электронный аукцион по закупке канцелярских товаров для нужд Агентства национальной безопасности с кодом ՀԿԱԾ-ԷԱՃԱՊՁԲ-26/26</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Электронный аукцион по закупке канцелярских товаров для нужд Агентства национальной безопасности с кодом ՀԿԱԾ-ԷԱՃԱՊՁԲ-26/26</w:t>
      </w:r>
      <w:r w:rsidR="00812F10" w:rsidRPr="00E4651F">
        <w:rPr>
          <w:rFonts w:cstheme="minorHAnsi"/>
          <w:b/>
          <w:lang w:val="ru-RU"/>
        </w:rPr>
        <w:t xml:space="preserve">ДЛЯ НУЖД </w:t>
      </w:r>
      <w:r w:rsidR="0039665E" w:rsidRPr="0039665E">
        <w:rPr>
          <w:rFonts w:cstheme="minorHAnsi"/>
          <w:b/>
          <w:u w:val="single"/>
          <w:lang w:val="af-ZA"/>
        </w:rPr>
        <w:t>СЛУЖБА ОБЕСПЕЧЕНИЯ ПРИНУДИТЕЛЬНОГО ИСПОЛНЕНИЯ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ՀԿԱԾ-ԷԱՃԱՊՁԲ-26/26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gnumner@harkadir.am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Электронный аукцион по закупке канцелярских товаров для нужд Агентства национальной безопасности с кодом ՀԿԱԾ-ԷԱՃԱՊՁԲ-26/26</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ջերմազգայուն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(Eurostandard)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w:t>
      </w:r>
      <w:r>
        <w:rPr>
          <w:rFonts w:ascii="Calibri" w:hAnsi="Calibri" w:cstheme="minorHAnsi"/>
          <w:szCs w:val="22"/>
        </w:rPr>
        <w:t xml:space="preserve"> драмом, российский рубль </w:t>
      </w:r>
      <w:r>
        <w:rPr>
          <w:rFonts w:ascii="Calibri" w:hAnsi="Calibri" w:cstheme="minorHAnsi"/>
          <w:lang w:val="af-ZA"/>
        </w:rPr>
        <w:t>4.6619</w:t>
      </w:r>
      <w:r>
        <w:rPr>
          <w:rFonts w:ascii="Calibri" w:hAnsi="Calibri" w:cstheme="minorHAnsi"/>
          <w:szCs w:val="22"/>
        </w:rPr>
        <w:t xml:space="preserve"> драмом, евро </w:t>
      </w:r>
      <w:r>
        <w:rPr>
          <w:rFonts w:ascii="Calibri" w:hAnsi="Calibri" w:cstheme="minorHAnsi"/>
          <w:lang w:val="af-ZA"/>
        </w:rPr>
        <w:t>437.78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ՀԿԱԾ-ԷԱՃԱՊՁԲ-26/26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СЛУЖБА ОБЕСПЕЧЕНИЯ ПРИНУДИТЕЛЬНОГО ИСПОЛНЕНИЯ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ՀԿԱԾ-ԷԱՃԱՊՁԲ-26/26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ՀԿԱԾ-ԷԱՃԱՊՁԲ-26/26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"ՀԿԱԾ-ԷԱՃԱՊՁԲ-26/26"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ОБЕСПЕЧЕНИЯ ПРИНУДИТЕЛЬНОГО ИСПОЛНЕНИЯ*(далее — Заказчик) процедуре закупок под кодом ՀԿԱԾ-ԷԱՃԱՊՁԲ-26/26*.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ОБЕСПЕЧЕНИЯ ПРИНУДИТЕЛЬНОГО ИСПОЛНЕНИЯ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"ՀԿԱԾ-ԷԱՃԱՊՁԲ-26/26"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ОБЕСПЕЧЕНИЯ ПРИНУДИТЕЛЬНОГО ИСПОЛНЕНИЯ*(далее — Заказчик) процедуре закупок под кодом ՀԿԱԾ-ԷԱՃԱՊՁԲ-26/26*.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ОБЕСПЕЧЕНИЯ ПРИНУДИТЕЛЬНОГО ИСПОЛНЕНИЯ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ՀԿԱԾ-ԷԱՃԱՊՁԲ-26/26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ջերմազգայուն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(Eurostandard)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Халабян 41а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***Доставка товаров будет осуществлена ​​в течение 30 календарных дней после поступления необходимых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