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4630A4" w14:textId="22A9FFF0" w:rsidR="00AC5C11" w:rsidRPr="005E23FD" w:rsidRDefault="00D94B6C" w:rsidP="00AF65F4">
      <w:pPr>
        <w:spacing w:after="0" w:line="276" w:lineRule="auto"/>
        <w:ind w:left="283" w:right="430"/>
        <w:jc w:val="center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ՏԵԽՆԻԿԱԿԱՆ ԲՆՈՒԹԱԳԻՐ</w:t>
      </w:r>
      <w:r w:rsidR="007D49A3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*</w:t>
      </w:r>
    </w:p>
    <w:p w14:paraId="7DC4F996" w14:textId="77777777" w:rsidR="00AC5C11" w:rsidRPr="005E23FD" w:rsidRDefault="00AC5C11" w:rsidP="00AF65F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08A7F2FF" w14:textId="503D8445" w:rsidR="00AC5C11" w:rsidRPr="005E23FD" w:rsidRDefault="00D94B6C" w:rsidP="00F91C5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«Ուսանողական հաքաթոն»-ի նպատակը</w:t>
      </w:r>
      <w:r w:rsidR="005D72D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ուսանողների</w:t>
      </w:r>
      <w:r w:rsidR="005D72D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գործնական հմտությունների կատարելագործումն է, նոր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հմտությունների զարգացումն ու բիզնեսի</w:t>
      </w:r>
      <w:r w:rsidR="005D72D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,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գիտակրթական ոլորտի ներկայացուցիչների միջև համագործակցության հիմքերի ստեղծում</w:t>
      </w:r>
      <w:r w:rsidR="005D72D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ը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, ինչպես նաև ցանցային կապերի ամրապնդումը, նորարարության, ստարտափ և ձեռնարկատիրական մշակույթի խթանում</w:t>
      </w:r>
      <w:r w:rsidR="00485B32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ը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:</w:t>
      </w:r>
    </w:p>
    <w:p w14:paraId="2E21CBB9" w14:textId="576AC23F" w:rsidR="00AC5C11" w:rsidRPr="005E23FD" w:rsidRDefault="00D94B6C" w:rsidP="00F91C5B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Միջոցառումը պետք է կազմակերպել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2026 թվականի մայիսի 12-15-ը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ՀՀ Կոտայքի մարզում</w:t>
      </w:r>
      <w:r w:rsidR="009B673A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(</w:t>
      </w:r>
      <w:r w:rsidR="001276E6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պայմանագրի կնքման փուլում</w:t>
      </w:r>
      <w:r w:rsidR="001276E6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  <w:r w:rsidR="001276E6" w:rsidRPr="005E23FD">
        <w:rPr>
          <w:rFonts w:ascii="GHEA Grapalat" w:eastAsia="GHEA Grapalat" w:hAnsi="GHEA Grapalat" w:cs="GHEA Grapalat"/>
          <w:noProof/>
          <w:lang w:val="hy-AM"/>
        </w:rPr>
        <w:t>վայրը նախապես համաձայնեցնել Պատվիրատուի հետ</w:t>
      </w:r>
      <w:r w:rsidR="009B673A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)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: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61913CB1" w14:textId="77777777" w:rsidR="00AC5C11" w:rsidRPr="005E23FD" w:rsidRDefault="00D94B6C" w:rsidP="00F91C5B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Միջոցառման անցկացումը և մասնակիցների կեցությունը պետք է ապահովվի նույն վայրում` տարածքում:</w:t>
      </w:r>
    </w:p>
    <w:p w14:paraId="1BD22CE4" w14:textId="77777777" w:rsidR="00AC5C11" w:rsidRPr="005E23FD" w:rsidRDefault="00D94B6C" w:rsidP="00F91C5B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Օրակարգը նախապես կտրամադրվի Պատվիրատուի կողմից:</w:t>
      </w:r>
    </w:p>
    <w:p w14:paraId="6910F174" w14:textId="5EC083A0" w:rsidR="00AC5C11" w:rsidRPr="005E23FD" w:rsidRDefault="00D94B6C" w:rsidP="00F91C5B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Կազմակերպությունը պարտավորվում է հաջողությամբ իրականացնել </w:t>
      </w:r>
      <w:r w:rsidR="005D72DE"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«Ուսանողական հաքաթոնի»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հետ կապված ներքոնշյալ աշխատանքները՝ դրանք նախապես համաձայնեցնելով Պատվիրատուի հետ:</w:t>
      </w:r>
      <w:r w:rsidRPr="005E23FD">
        <w:rPr>
          <w:noProof/>
          <w:color w:val="000000"/>
          <w:lang w:val="hy-AM"/>
        </w:rPr>
        <w:t> </w:t>
      </w:r>
    </w:p>
    <w:p w14:paraId="4A0BEC0C" w14:textId="77777777" w:rsidR="00AC5C11" w:rsidRPr="005E23FD" w:rsidRDefault="00D94B6C" w:rsidP="00F91C5B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Հաշվի առնելով վերոնշյալը՝ Կազմակերպությունը պետք է իրականացնի նախօրոք մշակված միջոցառման կազմակերպչական բաղադրիչները:</w:t>
      </w:r>
      <w:r w:rsidRPr="005E23FD">
        <w:rPr>
          <w:rFonts w:ascii="GHEA Grapalat" w:eastAsia="GHEA Grapalat" w:hAnsi="GHEA Grapalat" w:cs="GHEA Grapalat"/>
          <w:noProof/>
          <w:lang w:val="hy-AM"/>
        </w:rPr>
        <w:br/>
      </w:r>
    </w:p>
    <w:p w14:paraId="466B5A55" w14:textId="77777777" w:rsidR="00AC5C11" w:rsidRPr="005E23FD" w:rsidRDefault="00D94B6C" w:rsidP="00AF65F4">
      <w:pPr>
        <w:numPr>
          <w:ilvl w:val="0"/>
          <w:numId w:val="2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Միջոցառման մասնակիցներ</w:t>
      </w:r>
      <w:r w:rsidRPr="005E23FD">
        <w:rPr>
          <w:noProof/>
          <w:color w:val="000000"/>
          <w:lang w:val="hy-AM"/>
        </w:rPr>
        <w:t>  </w:t>
      </w:r>
    </w:p>
    <w:p w14:paraId="1F753DC8" w14:textId="1DAF6082" w:rsidR="00AC5C11" w:rsidRPr="005E23FD" w:rsidRDefault="00D94B6C" w:rsidP="00AF65F4">
      <w:pPr>
        <w:spacing w:after="0" w:line="276" w:lineRule="auto"/>
        <w:ind w:left="360"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i/>
          <w:iCs/>
          <w:noProof/>
          <w:color w:val="000000"/>
          <w:u w:val="single"/>
          <w:lang w:val="hy-AM"/>
        </w:rPr>
        <w:t xml:space="preserve">Միջոցառումը նախատեսված է </w:t>
      </w:r>
      <w:r w:rsidRPr="005E23FD">
        <w:rPr>
          <w:rFonts w:ascii="GHEA Grapalat" w:eastAsia="GHEA Grapalat" w:hAnsi="GHEA Grapalat" w:cs="GHEA Grapalat"/>
          <w:b/>
          <w:bCs/>
          <w:i/>
          <w:iCs/>
          <w:noProof/>
          <w:color w:val="000000"/>
          <w:u w:val="single"/>
          <w:lang w:val="hy-AM"/>
        </w:rPr>
        <w:t>1</w:t>
      </w:r>
      <w:r w:rsidR="00A03C67" w:rsidRPr="005E23FD">
        <w:rPr>
          <w:rFonts w:ascii="GHEA Grapalat" w:eastAsia="GHEA Grapalat" w:hAnsi="GHEA Grapalat" w:cs="GHEA Grapalat"/>
          <w:b/>
          <w:bCs/>
          <w:i/>
          <w:iCs/>
          <w:noProof/>
          <w:color w:val="000000"/>
          <w:u w:val="single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i/>
          <w:iCs/>
          <w:noProof/>
          <w:color w:val="000000"/>
          <w:u w:val="single"/>
          <w:lang w:val="hy-AM"/>
        </w:rPr>
        <w:t>0</w:t>
      </w:r>
      <w:r w:rsidRPr="005E23FD">
        <w:rPr>
          <w:rFonts w:ascii="GHEA Grapalat" w:eastAsia="GHEA Grapalat" w:hAnsi="GHEA Grapalat" w:cs="GHEA Grapalat"/>
          <w:i/>
          <w:iCs/>
          <w:noProof/>
          <w:color w:val="000000"/>
          <w:u w:val="single"/>
          <w:lang w:val="hy-AM"/>
        </w:rPr>
        <w:t xml:space="preserve"> անձի համար՝</w:t>
      </w:r>
    </w:p>
    <w:p w14:paraId="6FCFDF65" w14:textId="77777777" w:rsidR="00AC5C11" w:rsidRPr="005E23FD" w:rsidRDefault="00D94B6C" w:rsidP="0094098B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Շահառուներ՝ 100 անձ,  </w:t>
      </w:r>
    </w:p>
    <w:p w14:paraId="14BA194F" w14:textId="77777777" w:rsidR="00AC5C11" w:rsidRPr="005E23FD" w:rsidRDefault="00D94B6C" w:rsidP="0094098B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Պատվիրատու կողմ՝ 10 անձ,</w:t>
      </w:r>
    </w:p>
    <w:p w14:paraId="4269A9AA" w14:textId="4EDC0052" w:rsidR="00AC5C11" w:rsidRPr="005E23FD" w:rsidRDefault="00D94B6C" w:rsidP="0094098B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Գնահատող կազմ և մենթորներ՝ 10 անձ (ներկայացվում են Պատվիրատուի կողմից)</w:t>
      </w:r>
      <w:r w:rsidR="0094098B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:</w:t>
      </w:r>
    </w:p>
    <w:p w14:paraId="690529EB" w14:textId="77777777" w:rsidR="0094098B" w:rsidRPr="005E23FD" w:rsidRDefault="0094098B" w:rsidP="0094098B">
      <w:pPr>
        <w:spacing w:after="0" w:line="276" w:lineRule="auto"/>
        <w:ind w:left="360" w:right="43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426B5BDE" w14:textId="36EF3936" w:rsidR="00AC5C11" w:rsidRPr="005E23FD" w:rsidRDefault="00D94B6C" w:rsidP="0032489F">
      <w:pPr>
        <w:pStyle w:val="ListParagraph"/>
        <w:numPr>
          <w:ilvl w:val="0"/>
          <w:numId w:val="2"/>
        </w:num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Կեցության և միջոցառման անցկացման վայրի նկարագիր</w:t>
      </w:r>
    </w:p>
    <w:p w14:paraId="2BB02519" w14:textId="77777777" w:rsidR="00AC5C11" w:rsidRPr="005E23FD" w:rsidRDefault="00D94B6C" w:rsidP="00AF65F4">
      <w:pPr>
        <w:spacing w:after="0" w:line="276" w:lineRule="auto"/>
        <w:ind w:right="430" w:firstLine="27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Մասնակիցների ժամանումը հյուրանոց նախատեսվում է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12.05.2026թ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., մեկնումը՝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15.05.2026թ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․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:</w:t>
      </w:r>
      <w:r w:rsidRPr="005E23FD">
        <w:rPr>
          <w:noProof/>
          <w:color w:val="000000"/>
          <w:lang w:val="hy-AM"/>
        </w:rPr>
        <w:t> </w:t>
      </w:r>
    </w:p>
    <w:p w14:paraId="1F8BF492" w14:textId="4BBA6018" w:rsidR="00AC5C11" w:rsidRPr="005E23FD" w:rsidRDefault="00D94B6C" w:rsidP="009A3CBA">
      <w:pPr>
        <w:spacing w:after="0" w:line="276" w:lineRule="auto"/>
        <w:ind w:left="-54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Միջոցառման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D97841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մասնակցի կեցությունը պետք է ապահովվի 1 և/կամ 2 տեղանոց սենյակներում (2 տեղանոց սենյակային համարները պետք է լինեն առանձնացված մահճակալներով)՝</w:t>
      </w:r>
      <w:r w:rsidR="00B82537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 գիշեր, 4 օր: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u w:val="single"/>
          <w:lang w:val="hy-AM"/>
        </w:rPr>
        <w:t>Սենյակներում առկա բազմոցները որպես մահճակալ չեն դիտարկվում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։ Հյուրանոցը պետք է ապահովված լինի անվտանգության և օդափոխության համակարգով, գերարագ ինտերնետով (Wi-Fi), մաքրության ծառայությամբ, գործող բուժկետով՝ համալրված առաջին բուժօգնության պարագաներով, հերթապահ բժշկի և անվտանգության աշխատակցի շուրջօրյա ներկայությամբ:</w:t>
      </w:r>
      <w:r w:rsidRPr="005E23FD">
        <w:rPr>
          <w:noProof/>
          <w:color w:val="000000"/>
          <w:lang w:val="hy-AM"/>
        </w:rPr>
        <w:t> </w:t>
      </w:r>
    </w:p>
    <w:p w14:paraId="57323943" w14:textId="77777777" w:rsidR="00AC5C11" w:rsidRPr="005E23FD" w:rsidRDefault="00D94B6C" w:rsidP="00671301">
      <w:pPr>
        <w:spacing w:after="0" w:line="276" w:lineRule="auto"/>
        <w:ind w:left="-540" w:right="430" w:firstLine="824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Հյուրանոցի սենյակները պետք է հագեցած լինեն հարմարավետ կահավորանքով, առանձնացված լոգասենյակով (լոգախցիկով և սանհանգույցով), ապահովված մշտական տաք և սառը ջրով: Լոգասենյակները բոլոր օրերին պետք է ապահովված լինեն անհրաժեշտ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պարագաներով (մեկանգամյա օգտագործման ատամի խոզանակ, ատամի մածուկ, ձեռքի օճառ, լոգանքի գել և շամպույն, սրբիչե հողաթափեր, նաև սրբիչներ, վարսահարդարիչ), համապատասխանեն սահմանված սանիտարական բոլոր նորմերին:</w:t>
      </w:r>
      <w:r w:rsidRPr="005E23FD">
        <w:rPr>
          <w:noProof/>
          <w:color w:val="000000"/>
          <w:lang w:val="hy-AM"/>
        </w:rPr>
        <w:t> </w:t>
      </w:r>
    </w:p>
    <w:p w14:paraId="3CCBB055" w14:textId="68A0DDA5" w:rsidR="00AC5C11" w:rsidRPr="005E23FD" w:rsidRDefault="00D94B6C" w:rsidP="000C6C95">
      <w:pPr>
        <w:spacing w:after="0" w:line="276" w:lineRule="auto"/>
        <w:ind w:left="-540" w:right="432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Հյուրանոցը պետք է ապահովի 3-անգամյա սնունդ (նախաճաշ, ճաշ, ընթրիք) 1</w:t>
      </w:r>
      <w:r w:rsidR="00073148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0 անձի միաժամանակ ընդունելու հնարավորությամբ: Սննդի ապահովման համար նախատեսված վայրը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պետք է լինի մաքուր, հարմարավետ և համապատասխանի սանիտարական բոլոր նորմերին:</w:t>
      </w:r>
      <w:r w:rsidR="00A4345F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</w:p>
    <w:p w14:paraId="5667CAEF" w14:textId="5E38BAFA" w:rsidR="005E23FD" w:rsidRPr="001C0807" w:rsidRDefault="00D94B6C" w:rsidP="000C6C95">
      <w:pPr>
        <w:pStyle w:val="NormalWeb"/>
        <w:numPr>
          <w:ilvl w:val="0"/>
          <w:numId w:val="20"/>
        </w:numPr>
        <w:tabs>
          <w:tab w:val="clear" w:pos="720"/>
          <w:tab w:val="num" w:pos="180"/>
        </w:tabs>
        <w:spacing w:before="0" w:beforeAutospacing="0" w:after="0" w:afterAutospacing="0" w:line="276" w:lineRule="auto"/>
        <w:ind w:left="-540" w:right="432" w:firstLine="540"/>
        <w:jc w:val="both"/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Ծրագրի բացման և փակման միջոցառումները կազմակերպելու համար անհրաժեշտ է, որ հյուրանոցն ունենա նվազագույնը </w:t>
      </w:r>
      <w:r w:rsidR="0080371B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250-</w:t>
      </w:r>
      <w:r w:rsidR="001A235C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300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քմ մակերեսով սրահ/դահլիճ, որը պետք է կահավորված լինի առնվազն 1</w:t>
      </w:r>
      <w:r w:rsidR="00073148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3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0 աթոռով, 2</w:t>
      </w:r>
      <w:r w:rsidR="00B82537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5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սեղանով (2</w:t>
      </w:r>
      <w:r w:rsidR="00B82537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5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սեղանից յուրաքանչյուրն ապահովել հոսանքով, </w:t>
      </w:r>
      <w:r w:rsidR="00B82537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սեղանները 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միմյանցից առանձնացնել առնվազն 2 մ հեռավորությամբ)՝ յուրաքանչյուրի շուրջ՝ առնվազն 5 անձի նստելու հնարավորությաամբ, ապահովված լինի հետևյալ տեխնիկական պարագաներով</w:t>
      </w:r>
      <w:r w:rsidR="00B82537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՝</w:t>
      </w: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1 պրոյեկտոր, </w:t>
      </w:r>
      <w:r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1 էկրան առնվազն 150*250 սմ չափի՝ </w:t>
      </w:r>
      <w:r w:rsidRPr="000C6C95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համակարգչին միանալու հնարավորությամբ, </w:t>
      </w:r>
      <w:r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3 </w:t>
      </w:r>
      <w:r w:rsidRPr="000C6C95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անլար խոսափող </w:t>
      </w:r>
      <w:r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(</w:t>
      </w:r>
      <w:r w:rsidR="0049466D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մ</w:t>
      </w:r>
      <w:r w:rsidR="00616AA3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իկրոֆո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ն՝ հաճախականություն 2404 - 2478 ՄՀց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կ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ոդավորում AES - 128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շխատանքային տիրույթ 30 մ (100 ոտնաչափ)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լ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ատենտություն &lt; 12 մվ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դապտիվ ալիքի ընտրություն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հ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աճախականության արձագանք 50 Հց - 15 ԿՀց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դ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ինամիկ տիրույթ 100 դԲԱ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-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1 ԿՀց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ս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իգնալ-աղմուկ 59 դԲԱ THD &lt; 1%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-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94 դԲ SPL, 200 - 10 ԿՀց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փ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ոխանցման հզորություն &lt; 10 դԲմ Ընդունիչի առավելագույն ելքային մակարդակ &lt; 1 Վ RMS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մ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իկրոֆոնի գլխիկ 16 մմ ECM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մ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իկրոֆոնի չափսեր (Լ x Բ x Խ) 45.5 x 224.5 x 42.5 մմ / 1.79'' x 8.84'' x 1.67''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մ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իկրոֆոնի քաշ 270 գ / 0.6 ֆունտ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դ</w:t>
      </w:r>
      <w:r w:rsidR="001C0807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ոնգլի չափսեր (Լ x Բ x Խ) 42 x 96.5 x 18 մմ / 1.65'' x 3.8'' x 0.71'</w:t>
      </w:r>
      <w:r w:rsidR="00B154E3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), </w:t>
      </w:r>
      <w:r w:rsidR="005E23FD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2 </w:t>
      </w:r>
      <w:r w:rsidR="00B154E3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բարձրախոս (տեխնիկական պարամետրեր՝ տիպ՝ ակտիվ 2-շերտ (երկկողմանի), ֆազոինվերտորով, հզորություն՝ 1500 Վտ պիկային (750 Վտ անվանական), բարձրախոսներ (դինամիկներ)՝ 12 ՑՀ (ցածր հաճախականության՝ 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D</w:t>
      </w:r>
      <w:r w:rsidR="00B154E3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ifferential Drive 272G) + 1.5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B154E3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բարձր հաճախականության՝ դրայվեր 2408H-1)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 hաճախականության տիրույթ (-10 դԲ)</w:t>
      </w:r>
      <w:r w:rsidR="000C6C95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՝ 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52.6 Հց – 20 կՀց (հիմնական ռեժիմ)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 ա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ավելագույն ձայնային ճնշում (SPL)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՝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135 դԲ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 կ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առավարում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՝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Wi-Fi, DSP, էկվալայզեր, հապաղում (delay)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, ի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րան (կորպուս)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՝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  <w:r w:rsidR="00AE518C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ն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րբատախտակ (ֆաներա), պաշտպանիչ ցանց, կախման կետեր, 36 մմ բնիկ (ստական)</w:t>
      </w:r>
      <w:r w:rsidR="000C6C95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կամ համարժեք)</w:t>
      </w:r>
      <w:r w:rsidR="00A4345F" w:rsidRPr="001C0807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:</w:t>
      </w:r>
    </w:p>
    <w:p w14:paraId="2C169835" w14:textId="7183552E" w:rsidR="00AC5C11" w:rsidRPr="001C0807" w:rsidRDefault="00D94B6C" w:rsidP="000C6C95">
      <w:pPr>
        <w:pStyle w:val="NormalWeb"/>
        <w:spacing w:before="0" w:beforeAutospacing="0" w:after="0" w:afterAutospacing="0" w:line="276" w:lineRule="auto"/>
        <w:ind w:left="-540" w:right="432" w:firstLine="540"/>
        <w:jc w:val="both"/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Անհրաժեշտ է, որ միջոցառման առաջին օրը հյուրանոցում ապահովվի համապատասխան տարածք, առնվազն 1 սեղան և 2 աթոռ՝ մասնակիցների գրանցումը կազմակերպելու համար:</w:t>
      </w:r>
      <w:r w:rsidR="0071151D"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 xml:space="preserve"> </w:t>
      </w:r>
    </w:p>
    <w:p w14:paraId="79D9F84D" w14:textId="77777777" w:rsidR="00AC5C11" w:rsidRPr="005E23FD" w:rsidRDefault="00AC5C11" w:rsidP="00AF65F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3A179404" w14:textId="77777777" w:rsidR="00AC5C11" w:rsidRPr="005E23FD" w:rsidRDefault="00D94B6C" w:rsidP="00671301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Միջոցառման բացման և փակման արարողությունների նկարագիր</w:t>
      </w:r>
    </w:p>
    <w:p w14:paraId="3596229D" w14:textId="576A920D" w:rsidR="00AC5C11" w:rsidRPr="005E23FD" w:rsidRDefault="00D94B6C" w:rsidP="00B468E8">
      <w:pPr>
        <w:numPr>
          <w:ilvl w:val="0"/>
          <w:numId w:val="7"/>
        </w:numPr>
        <w:tabs>
          <w:tab w:val="left" w:pos="270"/>
        </w:tabs>
        <w:spacing w:after="0" w:line="276" w:lineRule="auto"/>
        <w:ind w:left="-540" w:right="430" w:firstLine="54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Բացման հանդիսավոր արարողության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ընթացքում առավելագույնը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150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անձի համար հյուրասիրության կազմակերպում: Հյուրասիրությունը պետք է ներառի առնվազն մսային, ձկնային, պանրային կանապեների և փոքրիկ սենդվիչների, սեզոնային մրգերի և խմորեղենի տեսականու, կոնյակի, կարմիր և սպիտակ գինիների, 3 տեսակի բնական հյութերի, բնական և հանքային ջրի, տաք և սառը սուրճի առկայություն:</w:t>
      </w:r>
    </w:p>
    <w:p w14:paraId="5BBAAD9C" w14:textId="14B43E5F" w:rsidR="00AC5C11" w:rsidRPr="005E23FD" w:rsidRDefault="00D94B6C" w:rsidP="00B468E8">
      <w:pPr>
        <w:numPr>
          <w:ilvl w:val="0"/>
          <w:numId w:val="7"/>
        </w:numPr>
        <w:tabs>
          <w:tab w:val="left" w:pos="270"/>
        </w:tabs>
        <w:spacing w:after="0" w:line="276" w:lineRule="auto"/>
        <w:ind w:left="-630" w:right="430" w:firstLine="54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Փակման պաշտոնական արարողություն, որի ընթացքում պետք է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կազմակերպվի 1-ին, 2-րդ և 3-րդ տեղեր զբաղեցրած մասնակիցների մրցանակների հանձնումը (համապատասխանաբար՝ </w:t>
      </w:r>
      <w:r w:rsidR="00A03C67" w:rsidRPr="005E23FD">
        <w:rPr>
          <w:rFonts w:ascii="GHEA Grapalat" w:eastAsia="GHEA Grapalat" w:hAnsi="GHEA Grapalat" w:cs="GHEA Grapalat"/>
          <w:noProof/>
          <w:lang w:val="hy-AM"/>
        </w:rPr>
        <w:t xml:space="preserve">մեկ ու կես, մեկ և կես </w:t>
      </w:r>
      <w:r w:rsidRPr="005E23FD">
        <w:rPr>
          <w:rFonts w:ascii="GHEA Grapalat" w:eastAsia="GHEA Grapalat" w:hAnsi="GHEA Grapalat" w:cs="GHEA Grapalat"/>
          <w:noProof/>
          <w:lang w:val="hy-AM"/>
        </w:rPr>
        <w:t>միլիոն ՀՀ դրամ՝ առանց հարկերի և պարտադիր վճարների),</w:t>
      </w:r>
      <w:r w:rsidRPr="005E23FD">
        <w:rPr>
          <w:noProof/>
          <w:lang w:val="hy-AM"/>
        </w:rPr>
        <w:t> </w:t>
      </w:r>
    </w:p>
    <w:p w14:paraId="23A32BF1" w14:textId="5037ACF0" w:rsidR="00AC5C11" w:rsidRPr="005E23FD" w:rsidRDefault="00D94B6C" w:rsidP="00A84609">
      <w:pPr>
        <w:numPr>
          <w:ilvl w:val="0"/>
          <w:numId w:val="7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 xml:space="preserve">Փակման պաշտոնական միջոցառումից հետո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գալա-ընթրիքի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կազմակերպում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ռեստորանում՝ 150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անձի համար</w:t>
      </w:r>
      <w:r w:rsidR="00A84609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`</w:t>
      </w:r>
      <w:r w:rsidR="00A84609"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վայրը նախապես համաձայնեցնելով Պատվիրատուի հետ: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Ճաշացանկը պետք է ներառի պանրային նախուտեստների տեսականի՝ առնվազն 3 տեսակ, մսային նախուտեստների տեսականի՝ առնվազն 3 տեսակ, բանջարեղենի թարմ տեսականի, ձիթապտղի տեսականի՝ առնվազն 2 տեսակ, աղցաններ՝ առնվազն 3 տեսակ, տաք ուտեստներ՝ առնվազն 3 տարբերակ (խորովածի տեսականի՝ հավի, խոզի և հորթի, պլեճ/ֆրի, խորոված բաջարեղեն և խորոված ստերլեց կամ իշխան), հաց, լավաշ, կիտրոն, կանաչի, սեզոնային մրգի տեսականի, խմիչք՝ առնվազն 3 տեսակի (օղի՝ բարձրակարգ (պրեմիում) սպիրտից թորված, կոնյակ, գինի՝ կարմիր և սպիտակ), 3 տեսակի բնական հյութեր, զովացուցիչ ըմպելիքներ, բնական և հանքային ջուր, տոնական տորթ՝ միջոցառման տարբերանշանով՝ նախատեսված 1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0 անձի համար (դիզայնը և բաղադրությունը համաձայնեցնել Պատվիրատուի հետ):</w:t>
      </w:r>
      <w:r w:rsidRPr="005E23FD">
        <w:rPr>
          <w:noProof/>
          <w:color w:val="000000"/>
          <w:lang w:val="hy-AM"/>
        </w:rPr>
        <w:t>  </w:t>
      </w:r>
    </w:p>
    <w:p w14:paraId="45D9701A" w14:textId="77777777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Գալա ընթրիքի ժամանակ անհրաժեշտ է DJ-ի ապահովում (երաժշտական գործիքներով և անհրաժեշտ տեխնիկայով)՝ առավելագույնը՝ 4 ժամ տևողությամբ:</w:t>
      </w:r>
    </w:p>
    <w:p w14:paraId="41AE6E16" w14:textId="77777777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Բոլոր օրերի ճաշացանկերը նախապես պետք է համաձայնեցնել Պատվիրատուի հետ:</w:t>
      </w:r>
    </w:p>
    <w:p w14:paraId="627C4E9F" w14:textId="77777777" w:rsidR="00B468E8" w:rsidRDefault="00A84609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    </w:t>
      </w:r>
    </w:p>
    <w:p w14:paraId="5BC21742" w14:textId="7D19D138" w:rsidR="00AC5C11" w:rsidRPr="005E23FD" w:rsidRDefault="00D94B6C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Միջոցառման շրջանակներում սուրճի հյուրասիրություն</w:t>
      </w:r>
    </w:p>
    <w:p w14:paraId="400333F1" w14:textId="3733AC0F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Սուրճի հյուրասիրության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կազմակերպում միջոցառման վայրի տարածքում՝ դասընթացների և հանդիպումների ողջ ընթացքում՝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օր, </w:t>
      </w:r>
      <w:r w:rsidRPr="005E23FD">
        <w:rPr>
          <w:rFonts w:ascii="GHEA Grapalat" w:eastAsia="GHEA Grapalat" w:hAnsi="GHEA Grapalat" w:cs="GHEA Grapalat"/>
          <w:noProof/>
          <w:lang w:val="hy-AM"/>
        </w:rPr>
        <w:t>առավելագույնը</w:t>
      </w:r>
      <w:r w:rsidR="00E247BE" w:rsidRPr="005E23FD">
        <w:rPr>
          <w:rFonts w:ascii="GHEA Grapalat" w:eastAsia="GHEA Grapalat" w:hAnsi="GHEA Grapalat" w:cs="GHEA Grapalat"/>
          <w:noProof/>
          <w:lang w:val="hy-AM"/>
        </w:rPr>
        <w:t>`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100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անձի համար: Սպասարկող անձակազմ անհրաժեշտ չէ:</w:t>
      </w:r>
      <w:r w:rsidRPr="005E23FD">
        <w:rPr>
          <w:noProof/>
          <w:color w:val="000000"/>
          <w:lang w:val="hy-AM"/>
        </w:rPr>
        <w:t> </w:t>
      </w:r>
    </w:p>
    <w:p w14:paraId="55EC6CC8" w14:textId="77777777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Սուրճի հյուրասիրությունը ներառում է բնական և հանքային ջուր, հյութ, խմորեղեն/թխվածքաբլիթ, միրգ, շաքարավազ, թեյ, լուծվող սուրճ, այդ թվում՝ մշտապես տաք ջուր ապահովող էլեկտրական սարք կամ ջրի դիսպենսեր, մեկանգամյա օգտագործման միջին չափի թղթե բաժակներ և ափսեներ, սուրճը/թեյը խառնելու համար նախատեսված փայտիկներ, անձեռոցիկ:</w:t>
      </w:r>
    </w:p>
    <w:p w14:paraId="385ECE10" w14:textId="77777777" w:rsidR="00B468E8" w:rsidRDefault="00B468E8" w:rsidP="00A84609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6A161264" w14:textId="55E11E93" w:rsidR="00AC5C11" w:rsidRPr="005E23FD" w:rsidRDefault="00D94B6C" w:rsidP="00A84609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Միջոցառման շրջանակներում սննդի ապահովում</w:t>
      </w:r>
    </w:p>
    <w:p w14:paraId="6BCC6915" w14:textId="263103D1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Նախաճաշ 3 օր, առավելագույնը՝ 1</w:t>
      </w:r>
      <w:r w:rsidR="00E247BE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անձի համար</w:t>
      </w:r>
    </w:p>
    <w:p w14:paraId="1BE833E8" w14:textId="77777777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Նախաճաշը ներառում է թեյ, սուրճ, թթվասեր, կաթնաշոռ, շոկոլադե խյուս (Nutella կամ համարժեք), կարագ, ձու, նրբերշիկ, հացահատիկային փաթիլների առնվազն 2 տեսակ, մուրաբաների 2 տեսակ, պանրային նախուտեստների տեսականի, տաք ուտեստ 1 տեսակ (կարտոֆիլի խյուս, հնդկաձավար, բրինձ, տապակած կանաչ ոլոռ, գյուղական կարտոֆիլ), թարմ սեզոնային բանջարեղենի և մրգի տեսականի (վարունգ, լոլիկ, պղպեղ, գազար,խնձոր,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նարինջ, մանդարին, արքայանարինջ, բանան, անանաս), 2 տեսակի բնական հյութ, ջուր, հաց, գազավորված ըմպելիք, թխվածք-նրբաբլիթ (շոկոլադե, մրգային):</w:t>
      </w:r>
      <w:r w:rsidRPr="005E23FD">
        <w:rPr>
          <w:noProof/>
          <w:color w:val="000000"/>
          <w:lang w:val="hy-AM"/>
        </w:rPr>
        <w:t> </w:t>
      </w:r>
    </w:p>
    <w:p w14:paraId="717D093A" w14:textId="77777777" w:rsidR="00A84609" w:rsidRPr="005E23FD" w:rsidRDefault="00A84609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361C06B3" w14:textId="70924A27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Ճաշ 3 օր, առավելագույնը՝ 1</w:t>
      </w:r>
      <w:r w:rsidR="00E247BE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անձի համար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6C39DC70" w14:textId="77777777" w:rsidR="00AC5C11" w:rsidRPr="005E23FD" w:rsidRDefault="00D94B6C" w:rsidP="00A84609">
      <w:pPr>
        <w:spacing w:after="0" w:line="276" w:lineRule="auto"/>
        <w:ind w:left="-450"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Պանրային և մսային նախուտեստ, 2 տեսակ ապուր (ապուր բրնձով, ապուր սիսեռով, թանապուր, բանջարեղենային ապուր, ոսպով ապուր, լոբով ապուր, բորշ), 2 տեսակ աղցան (թաբուլե, սեզոնային բանջարեղենով աղցան, մայրաքաղաքային աղցան, կորեական աղցան,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հազարաթերթով աղցան, հավի կրծքամսով աղցան), 4 տաք ուտեստ (տապակած սեզոնային կարտոֆիլ, տապակած թարմ լոբի, տապակած սմբուկ, սունկ, պղպեղ և լոլիկ, հաճարով փլավ, սպագետտի սոուսով, հավի միս սոուսով, քուֆթա, տավարի և խոզի միս սոուսով, հավի և խոզի միս ջեռոցում բանջարեղենով, հավի և տավարի կոտլետ), բանջարեղենի և մրգի տեսականի (վարունգ, լոլիկ, պղպեղ, գազար,խնձոր,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նարինջ, մանդարին, արքայանարինջ, բանան, անանաս), 2 տեսակի բնական հյութ, ջուր, հաց, գազավորված ըմպելիք, թխվածք-նրբաբլիթ (շոկոլադե, մրգային), 2 տեսակի բնական և գազավորված հյութեր, ջուր, հաց:</w:t>
      </w:r>
    </w:p>
    <w:p w14:paraId="02CAA59C" w14:textId="77777777" w:rsidR="00AC5C11" w:rsidRPr="005E23FD" w:rsidRDefault="00AC5C11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</w:p>
    <w:p w14:paraId="333FFAF5" w14:textId="7F620358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Ընթրիք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FF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օր, առավելագույնը՝ 1</w:t>
      </w:r>
      <w:r w:rsidR="00E247BE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անձի համար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388B6611" w14:textId="77777777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3 տաք ուտեստ (տապակած ձուկ, տապակած սմբուկ պղպեղով, տավարի/հավի միս սոուսով, ջեռոցի կարտոֆիլ, հնդկաձավար, մակարոն սոուսով, հավի խորտիկներ, հաճարով փլավ, խոզի տապակա, խոզի մսով կեր ու սուս), թարմ սեզոնային բանջարեղենի և մրգի տեսականի (վարունգ, լոլիկ, պղպեղ, գազար,խնձոր,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նարինջ, մանդարին, արքայանարինջ, բանան, անանաս), 2 տեսակի բնական հյութ, ջուր, հաց, գազավորված ըմպելիք, թխվածք-նրբաբլիթ (շոկոլադե, մրգային), թխվածքների 3 տեսակ, շոկոլադե խյուս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(Nutella կամ համարժեք), կարագ, պանիր, խտացրած կաթ, շոկոլադե խյուս, թեյ, սուրճ, 2 տեսակ հյութ, ջուր, հաց:</w:t>
      </w:r>
    </w:p>
    <w:p w14:paraId="56D77B95" w14:textId="77777777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Նախաճաշերի, ճաշերի և ընթրիքների ճաշացանկերը պետք է նախապես համաձայնեցնել Պատվիրատուի հետ:</w:t>
      </w:r>
    </w:p>
    <w:p w14:paraId="6C2E08E9" w14:textId="77777777" w:rsidR="00A84609" w:rsidRPr="005E23FD" w:rsidRDefault="00A84609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    </w:t>
      </w:r>
    </w:p>
    <w:p w14:paraId="23ACE211" w14:textId="5AEA5E3C" w:rsidR="00AC5C11" w:rsidRPr="005E23FD" w:rsidRDefault="00D94B6C" w:rsidP="00A84609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Տրանսպորտային ծառայություններ</w:t>
      </w:r>
    </w:p>
    <w:p w14:paraId="3A695EF9" w14:textId="72EAFFDA" w:rsidR="00AC5C11" w:rsidRPr="005E23FD" w:rsidRDefault="00D94B6C" w:rsidP="00A84609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Միջոցառման առաջին օրը Միջոցառման կազմակերպիչների և մասնակիցների տեղափոխության ապահովում Երևան քաղաքի Վազգեն Սարգսյան 3/3 հասցեից միջոցառման անցկացման վայր՝ առնվազն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E247BE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անձի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համար:</w:t>
      </w:r>
    </w:p>
    <w:p w14:paraId="776D4428" w14:textId="387657DC" w:rsidR="00AC5C11" w:rsidRPr="005E23FD" w:rsidRDefault="00D94B6C" w:rsidP="00A84609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Միջոցառման վերջին օրը Միջոցառման կազմակերպիչների և մասնակիցների տեղափոխության ապահովում Միջոցառման անցկացման վայրից Երևան քաղաքի Վազգեն Սարգսյան 3/3 հասցե՝ առնվազն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E247BE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անձի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համար:</w:t>
      </w:r>
    </w:p>
    <w:p w14:paraId="35DC9A3C" w14:textId="77777777" w:rsidR="00AC5C11" w:rsidRPr="005E23FD" w:rsidRDefault="00D94B6C" w:rsidP="00A84609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Միջոցառման բացման և փակման օրերին, ինչպես նաև միջոցառման այլ օրերին (ըստ անհրաժեշտության) լրատվամիջոցների ներկայացուցիչների և այլ հյուրերի տեղափոխության ապահովում Երևան քաղաքի Վազգեն Սարգսյան 3/3 հասցեից Միջոցառման անցկացման վայր և հակառակ ուղղությամբ՝ </w:t>
      </w:r>
      <w:r w:rsidRPr="005E23FD">
        <w:rPr>
          <w:rFonts w:ascii="GHEA Grapalat" w:eastAsia="GHEA Grapalat" w:hAnsi="GHEA Grapalat" w:cs="GHEA Grapalat"/>
          <w:noProof/>
          <w:color w:val="000000"/>
          <w:u w:val="single"/>
          <w:lang w:val="hy-AM"/>
        </w:rPr>
        <w:t xml:space="preserve">առնվազն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u w:val="single"/>
          <w:lang w:val="hy-AM"/>
        </w:rPr>
        <w:t xml:space="preserve">15 </w:t>
      </w:r>
      <w:r w:rsidRPr="005E23FD">
        <w:rPr>
          <w:rFonts w:ascii="GHEA Grapalat" w:eastAsia="GHEA Grapalat" w:hAnsi="GHEA Grapalat" w:cs="GHEA Grapalat"/>
          <w:noProof/>
          <w:color w:val="000000"/>
          <w:u w:val="single"/>
          <w:lang w:val="hy-AM"/>
        </w:rPr>
        <w:t>անձի համար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:</w:t>
      </w:r>
      <w:r w:rsidRPr="005E23FD">
        <w:rPr>
          <w:noProof/>
          <w:color w:val="000000"/>
          <w:lang w:val="hy-AM"/>
        </w:rPr>
        <w:t> </w:t>
      </w:r>
    </w:p>
    <w:p w14:paraId="6B15B242" w14:textId="22C36945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Շրջայցերը պետք է իրականացվեն սարքին և մաքուր վիճակում գտնվող հարմարավետ տրանսպորտային միջոցներով՝ ավտոբուսներ և/կամ միկրոավտոբուսներ, մարդատար մեքենա: Տեղափոխությունները պետք է կազմակերպվեն </w:t>
      </w:r>
      <w:r w:rsidR="001C0807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Գերմանիայի, Ճապոնիայի և Ֆրանսիայի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արտադրության բարձրակարգ ավտոբուսներով կամ միկրոավտոբուսներով: Նրանք պետք է հագեցած լինեն օդակարգավորման համակարգով, բարձրախոսով, ամրագոտիներով: Տրանսպորտային միջոցի տեխնիկական անսարքության դեպքում այն պետք է փոխարինվի համանման այլ տրանսպորտային միջոցով՝ առավելագույնը 1 ժամվա ընթացքում:</w:t>
      </w:r>
    </w:p>
    <w:p w14:paraId="21A1669B" w14:textId="77777777" w:rsidR="00B468E8" w:rsidRDefault="00B468E8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3A646C3D" w14:textId="2813FB6E" w:rsidR="00AC5C11" w:rsidRPr="005E23FD" w:rsidRDefault="00D94B6C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Տեսալուսանկարահանման ապահովում</w:t>
      </w:r>
    </w:p>
    <w:p w14:paraId="3999271E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Ծրագրի տեսալուսանկարահանման համար անհրաժեշտ է առնվազն 1 լուսանկարիչ և 1 տեսանկարահանող:</w:t>
      </w:r>
    </w:p>
    <w:p w14:paraId="437E8443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Տեսալուսանկարահանումներն իրականացվելու են ծրագրի անցկացման համար ընտրված վայրում, նաև՝ Երևանում։</w:t>
      </w:r>
    </w:p>
    <w:p w14:paraId="67A4DA6D" w14:textId="2DED4549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Անհրաժեշտ է 3-օրյա միջոցառման ընթացքում յուրաքանչյուր օրվա վերջում Պատվիր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ա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տուին տրամադրել ամբողջ օրն ամփոփող մեկ տեսահոլովակ՝ մինչև 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2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րոպե տևողությամբ:</w:t>
      </w:r>
    </w:p>
    <w:p w14:paraId="3A5C6A81" w14:textId="772FD1A0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Ծրագրի ավարտից հետո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՝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10 օրերի ընթացքում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,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Կատարողը պետք է Պատվիրատուին </w:t>
      </w:r>
      <w:r w:rsidR="00E247BE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ներկայացնի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Միջոցառման վերաբերյալ ամփոփիչ տեսաֆիլմ՝ առնվազն 5 րոպե տևողությամբ:</w:t>
      </w:r>
      <w:r w:rsidRPr="005E23FD">
        <w:rPr>
          <w:noProof/>
          <w:color w:val="000000"/>
          <w:lang w:val="hy-AM"/>
        </w:rPr>
        <w:t> </w:t>
      </w:r>
    </w:p>
    <w:p w14:paraId="066EA7B7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Տեսաֆիլմում ներառելու համար Կատարողը պետք է կազմակերպի հարցազրույցների անցկացում միջոցառման շահառուների, նախարարության ղեկավար կազմի, պատասխանատու ստորաբաժանման աշխատակիցների, մենթորների, գնահատողների հետ՝ ծրագրի վերաբերյալ տպավորությունները ներկայացնելու նպատակով:</w:t>
      </w:r>
    </w:p>
    <w:p w14:paraId="5E24CA94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Նախքան նկարահանումների մեկնարկը Կատարողը պարտավոր է Պատվիրատուին ներկայացնել ֆիլմի նախնական սցենարային տարբերակը և կատարել Պատվիրատուի կողմից ներկայացված փոփոխությունները: Կատարողը պարտավոր է ապահովել ֆիլմի սցենարական պլանի տարբերակ, տեսանկարահանում, ֆիլմի մոնտաժ, երաժշտական ձևավորում, լրագրողական/հետկադրային տեքստի պատրաստում և ձայնագրում, ենթագրերի տեղադրում:</w:t>
      </w:r>
    </w:p>
    <w:p w14:paraId="447C8B53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Եթե տեսաֆիլմն ունի լրագրողական տեքստ, Կատարողը նախապես պետք է այն համաձայնեցնի Պատվիրատուի հետ:</w:t>
      </w:r>
      <w:r w:rsidRPr="005E23FD">
        <w:rPr>
          <w:noProof/>
          <w:lang w:val="hy-AM"/>
        </w:rPr>
        <w:t> </w:t>
      </w:r>
    </w:p>
    <w:p w14:paraId="78F9B6C8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Ֆիլմը պետք է համապատասխանի հետևյալ չափորոշիչներին՝</w:t>
      </w:r>
    </w:p>
    <w:p w14:paraId="1EE60960" w14:textId="74C7FF5D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• նկարահանումները 4k ֆորմատով, </w:t>
      </w:r>
      <w:r w:rsidR="00B468E8" w:rsidRPr="00B468E8">
        <w:rPr>
          <w:rFonts w:ascii="GHEA Grapalat" w:eastAsia="GHEA Grapalat" w:hAnsi="GHEA Grapalat" w:cs="GHEA Grapalat"/>
          <w:noProof/>
          <w:lang w:val="hy-AM"/>
        </w:rPr>
        <w:t xml:space="preserve">30 </w:t>
      </w:r>
      <w:r w:rsidRPr="005E23FD">
        <w:rPr>
          <w:rFonts w:ascii="GHEA Grapalat" w:eastAsia="GHEA Grapalat" w:hAnsi="GHEA Grapalat" w:cs="GHEA Grapalat"/>
          <w:noProof/>
          <w:lang w:val="hy-AM"/>
        </w:rPr>
        <w:t>fps չափանիշներով,</w:t>
      </w:r>
    </w:p>
    <w:p w14:paraId="7A025EF2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բոլոր տեսարանների անցումներում ձայնային «ինտերշումի» գործածություն,</w:t>
      </w:r>
    </w:p>
    <w:p w14:paraId="48015729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տեսաֆիլմերում օգտագործվող երաժշտական կտորները՝ գնված և հեղինակային իրավունքին պահպանմամբ,</w:t>
      </w:r>
    </w:p>
    <w:p w14:paraId="76799370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լուսային սարքավորումների, ձայնային սարքավորումների, կցվող խոսափողների ապահովում,</w:t>
      </w:r>
    </w:p>
    <w:p w14:paraId="311A1DD5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տեքստ՝ ձայնի և պատկերի հետ բովանդակային և պատկերավոր առավելագույն պարզ համադրում, ձայնային, անիմացիոն, գրաֆիկական և այլ լուծումներով։</w:t>
      </w:r>
    </w:p>
    <w:p w14:paraId="51F74ED1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Ֆիլմը պետք է ունենա վիզուալ փակում և բացում, ձայնային ձևավորում, շապիկ:</w:t>
      </w:r>
    </w:p>
    <w:p w14:paraId="17978AFC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Պատվիրատուն իրավունք ունի մինչև տեսաֆիլմի վերջնական տարբերակի հաստատումը կատարել՝ անհրաժեշտության դեպքում, առավելագույնը 5 անգամ դիտարկում և/կամ փոփոխություն՝ նախապես Կատարողի հետ ձեռքբերված պայմանավորվածության համաձայն։ Կատարողը պարտավոր է տրամադրել Պատվիրատուին ֆիլմի համար իրականացրած նաև նկարահանումների չմոնտաժված ամբողջական նյութերը կոշտ կրիչով:</w:t>
      </w:r>
      <w:r w:rsidRPr="005E23FD">
        <w:rPr>
          <w:noProof/>
          <w:lang w:val="hy-AM"/>
        </w:rPr>
        <w:t> </w:t>
      </w:r>
    </w:p>
    <w:p w14:paraId="2BBB9DF8" w14:textId="77777777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Պրոֆեսիոնալ տեսախցիկով լուսանկարահանումներից հետո յուրաքանչյուր օրվա ավարտին Կատարողը պարտավոր է Պատվիրատուին տրամադրել տվյալ օրվա նկարահանումների մշակված լուսանկարները: Յուրաքանչյուր օրվա համար Կատարողը Պատվիրատուին պետք է տրամադրի առավելագույնը 30 մշակված լուսանկար և չմշակված մնացյալ լուսանկարները:</w:t>
      </w:r>
    </w:p>
    <w:p w14:paraId="57A80451" w14:textId="77777777" w:rsidR="00AC5C11" w:rsidRPr="005E23FD" w:rsidRDefault="00D94B6C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Lուսանկարները պետք է.</w:t>
      </w:r>
    </w:p>
    <w:p w14:paraId="63BA6D5E" w14:textId="77777777" w:rsidR="00AC5C11" w:rsidRPr="005E23FD" w:rsidRDefault="00D94B6C" w:rsidP="00A84609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1. Պարունակեն ծրագրի բրենդային տարրերը՝ ծրագրի լոգոյով իրերը (բաներ, նոթատետր, հագուստ և այլն),</w:t>
      </w:r>
    </w:p>
    <w:p w14:paraId="0202961B" w14:textId="77777777" w:rsidR="00AC5C11" w:rsidRPr="005E23FD" w:rsidRDefault="00D94B6C" w:rsidP="00A84609">
      <w:pPr>
        <w:tabs>
          <w:tab w:val="left" w:pos="0"/>
        </w:tabs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2. Միջոցառման բոլոր մասնակիցների, հյուրերի, կազմակերպիչների խոշոր/պորտրետային պլաններով լուսանկարներ,</w:t>
      </w:r>
    </w:p>
    <w:p w14:paraId="38452CF3" w14:textId="77777777" w:rsidR="00AC5C11" w:rsidRPr="005E23FD" w:rsidRDefault="00D94B6C" w:rsidP="00A84609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3. Խմբերի միջին պլանով լուսանկարներ,</w:t>
      </w:r>
    </w:p>
    <w:p w14:paraId="50DA4763" w14:textId="77777777" w:rsidR="00AC5C11" w:rsidRPr="005E23FD" w:rsidRDefault="00D94B6C" w:rsidP="00A84609">
      <w:pPr>
        <w:tabs>
          <w:tab w:val="left" w:pos="0"/>
        </w:tabs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4.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Դասերի, հանդիպումների, այցերի ավարտին բոլոր մասնակիցների խմբակային պատկերները,</w:t>
      </w:r>
    </w:p>
    <w:p w14:paraId="60F17B07" w14:textId="77777777" w:rsidR="00AC5C11" w:rsidRPr="005E23FD" w:rsidRDefault="00D94B6C" w:rsidP="00A84609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5. Կարևոր է, որ մասնակիցները և հրավիրված հյուրերը նկարահանվեն խոշոր և միջին պլաններով:</w:t>
      </w:r>
    </w:p>
    <w:p w14:paraId="2B09A21F" w14:textId="0089EEF9" w:rsidR="00AC5C11" w:rsidRPr="005E23FD" w:rsidRDefault="00D94B6C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Կատարողը պարտավոր է տրամադրել լուսանկարներն ամբողջությամբ՝ բարձր որակով։ Լուսանկարները պետք է լինեն վառ և բնական գույներով, պատկերը պետք է լինի հստակ, լույսից չվառված:</w:t>
      </w:r>
    </w:p>
    <w:p w14:paraId="46A18612" w14:textId="77777777" w:rsidR="00E247BE" w:rsidRPr="005E23FD" w:rsidRDefault="00E247BE" w:rsidP="00A84609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</w:p>
    <w:p w14:paraId="2B9D4C4A" w14:textId="77777777" w:rsidR="00AC5C11" w:rsidRPr="005E23FD" w:rsidRDefault="00D94B6C" w:rsidP="00A84609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8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․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Անհրաժեշտ պարագաների և տպագրության ապահովում</w:t>
      </w:r>
    </w:p>
    <w:p w14:paraId="4C84823B" w14:textId="77777777" w:rsidR="00AC5C11" w:rsidRPr="005E23FD" w:rsidRDefault="00D94B6C" w:rsidP="00A84609">
      <w:pPr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Բոլոր պարագաների չափերը, ձևերը և դիզայնը նախապես անհրաժեշտ է համաձայնեցնել Պատվիրատուի հետ: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330E6C2F" w14:textId="0D623D4C" w:rsidR="00B468E8" w:rsidRPr="00B468E8" w:rsidRDefault="00B468E8" w:rsidP="00B468E8">
      <w:pPr>
        <w:numPr>
          <w:ilvl w:val="0"/>
          <w:numId w:val="13"/>
        </w:numPr>
        <w:tabs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B468E8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Հուդի</w:t>
      </w:r>
      <w:r w:rsidR="00D94B6C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  <w:r w:rsidR="00D94B6C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(առնվազն 50% բամբակ)՝</w:t>
      </w:r>
      <w:r w:rsidR="002C795A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շղթայով, առանց գլխարկի՝ </w:t>
      </w:r>
      <w:r w:rsidR="00D94B6C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ծրագրի տարբերանշանով, գույնը՝ </w:t>
      </w:r>
      <w:r w:rsidR="00D94B6C" w:rsidRPr="005E23FD">
        <w:rPr>
          <w:rFonts w:ascii="GHEA Grapalat" w:eastAsia="GHEA Grapalat" w:hAnsi="GHEA Grapalat" w:cs="GHEA Grapalat"/>
          <w:noProof/>
          <w:lang w:val="hy-AM"/>
        </w:rPr>
        <w:t xml:space="preserve">գինեգույն՝ </w:t>
      </w:r>
      <w:r w:rsidR="00967974"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130</w:t>
      </w:r>
      <w:r w:rsidR="00D94B6C"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 հատ </w:t>
      </w:r>
      <w:r w:rsidR="00D94B6C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(XS, S, M, L, XL, XXL չափսերի</w:t>
      </w:r>
      <w:r w:rsidR="00D94B6C"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․</w:t>
      </w:r>
      <w:r w:rsidR="00D94B6C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քանակները </w:t>
      </w:r>
      <w:r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նախապես պետք է ճշտել մասնակիցներից</w:t>
      </w:r>
      <w:r w:rsidR="00D94B6C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),</w:t>
      </w:r>
    </w:p>
    <w:p w14:paraId="1250B670" w14:textId="5CBB4EFA" w:rsidR="00AC5C11" w:rsidRPr="005E23FD" w:rsidRDefault="00D94B6C" w:rsidP="00A84609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Ուսապարկ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՝ առնվազն 15-20 լիտր տարողությամբ, ծրագրի տարբերանշանով, գույնը՝ սև՝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94778B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հատ,</w:t>
      </w:r>
    </w:p>
    <w:p w14:paraId="3D73A6D4" w14:textId="5C06B0F6" w:rsidR="00AC5C11" w:rsidRPr="005E23FD" w:rsidRDefault="00D94B6C" w:rsidP="00A84609">
      <w:pPr>
        <w:numPr>
          <w:ilvl w:val="0"/>
          <w:numId w:val="13"/>
        </w:numPr>
        <w:tabs>
          <w:tab w:val="left" w:pos="180"/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Նոթատետր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՝ փափուկ կազմով, 21*15սմ (А5) չափսի, հորիզոնական բացվող, առանց գծերի, առնվազն 100 էջ, գույնը՝ սպիտակ</w:t>
      </w:r>
      <w:r w:rsidR="00EA7133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՝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ծրագրի տարբերանշանով՝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94778B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հատ,</w:t>
      </w:r>
    </w:p>
    <w:p w14:paraId="18D3D914" w14:textId="42DC6966" w:rsidR="00AC5C11" w:rsidRPr="005E23FD" w:rsidRDefault="00D94B6C" w:rsidP="00A84609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Գրիչ՝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կապույտ միջուկով՝ ծրագրի տարբերանշանով, գույնը՝ </w:t>
      </w:r>
      <w:r w:rsidRPr="005E23FD">
        <w:rPr>
          <w:rFonts w:ascii="GHEA Grapalat" w:eastAsia="GHEA Grapalat" w:hAnsi="GHEA Grapalat" w:cs="GHEA Grapalat"/>
          <w:noProof/>
          <w:lang w:val="hy-AM"/>
        </w:rPr>
        <w:t>սպիտակ</w:t>
      </w:r>
      <w:r w:rsidR="00EA7133" w:rsidRPr="005E23FD">
        <w:rPr>
          <w:rFonts w:ascii="GHEA Grapalat" w:eastAsia="GHEA Grapalat" w:hAnsi="GHEA Grapalat" w:cs="GHEA Grapalat"/>
          <w:noProof/>
          <w:lang w:val="hy-AM"/>
        </w:rPr>
        <w:t xml:space="preserve"> կամ վարդագույն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,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</w:t>
      </w:r>
      <w:r w:rsidR="00EA7133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0 հատ,</w:t>
      </w:r>
    </w:p>
    <w:p w14:paraId="123B8160" w14:textId="77777777" w:rsidR="00AC5C11" w:rsidRPr="005E23FD" w:rsidRDefault="00D94B6C" w:rsidP="00A8460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Սթիքերներ՝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ինքնասոսնձվող, համապատասխան եզրագծով կտրմամբ, ծրագրի տարբերանշանով,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120 հատ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:</w:t>
      </w:r>
    </w:p>
    <w:p w14:paraId="0FDF00B1" w14:textId="77777777" w:rsidR="00AC5C11" w:rsidRPr="005E23FD" w:rsidRDefault="00D94B6C" w:rsidP="00A84609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Անվանաքարտ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(Բեյջ) + ժապավեն (սպիտակ), անփայլ 9*13սմ չափերով, ծրագրի տարբերանշանով՝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120 հատ,</w:t>
      </w:r>
    </w:p>
    <w:p w14:paraId="64A6B113" w14:textId="4FA29D8F" w:rsidR="00AC5C11" w:rsidRPr="005E23FD" w:rsidRDefault="00D94B6C" w:rsidP="00A84609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B468E8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Հուշանվերներ,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15 հատ</w:t>
      </w:r>
      <w:r w:rsidR="009F5CE6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(գինի՝ բաժակներով/գիրք/տեխնոլոգիական նվեր)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:</w:t>
      </w:r>
    </w:p>
    <w:p w14:paraId="69E41086" w14:textId="77777777" w:rsidR="00AC5C11" w:rsidRPr="005E23FD" w:rsidRDefault="00D94B6C" w:rsidP="00A84609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Վկայական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՝ Թուղթը՝ А4 ձևաչափի, օֆսեթային, 250±10 գ/մ 2 խտությամբ: Գույնը՝ սպիտակ, տպագրությունը՝ միակողմանի, գունավոր: Դիմերեսին՝ ՀՀ զինանշանը՝ գունավոր, բարձրությունը՝ 4 ±0,5 սմ, լայնությունը՝ 4,5 ± 0,5 սմ՝ վերևի հատվածում, և նախարարության անվանումը: Վկայականի վրա կտպագրվի մասնակցությունը հավաստող տեքստ (տառաչափերը, տպագրվող տեքստի բովանդակությունը և տարբերանշանի էլեկտրոնային տարբերակը կտրամադրվի Պատվիրատուի կողմից՝ էլ.տարբերակով՝ PDF, CDR ձևաչափով): Նմուշը նախապես համաձայնեցնել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Պատվիրատուի հետ՝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110 հատ,</w:t>
      </w:r>
    </w:p>
    <w:p w14:paraId="6D5AD0B9" w14:textId="77777777" w:rsidR="00AC5C11" w:rsidRPr="005E23FD" w:rsidRDefault="00D94B6C" w:rsidP="00A84609">
      <w:pPr>
        <w:numPr>
          <w:ilvl w:val="0"/>
          <w:numId w:val="13"/>
        </w:numPr>
        <w:tabs>
          <w:tab w:val="left" w:pos="18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Հաղթական սերտիֆիկատներ`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տպագրված ՊՎՔ-ի վրա, ծրագրի տարբերանշանով, չափը՝ 80*40սմ՝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3 հատ</w:t>
      </w:r>
      <w:r w:rsidRPr="005E23FD">
        <w:rPr>
          <w:rFonts w:ascii="GHEA Grapalat" w:eastAsia="GHEA Grapalat" w:hAnsi="GHEA Grapalat" w:cs="GHEA Grapalat"/>
          <w:noProof/>
          <w:lang w:val="hy-AM"/>
        </w:rPr>
        <w:t>,</w:t>
      </w:r>
    </w:p>
    <w:p w14:paraId="50064690" w14:textId="591096C6" w:rsidR="00AC5C11" w:rsidRPr="005E23FD" w:rsidRDefault="00D94B6C" w:rsidP="00A84609">
      <w:pPr>
        <w:numPr>
          <w:ilvl w:val="0"/>
          <w:numId w:val="13"/>
        </w:numPr>
        <w:tabs>
          <w:tab w:val="left" w:pos="18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Power bank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- առնվազն 20 000 (MAH) հզորությամբ, առնվազն 20 W արագ լիցքավորման (QC3.0) հնարավորությամբ, հաղորդալարով</w:t>
      </w:r>
      <w:r w:rsidR="00EB598D" w:rsidRPr="005E23FD">
        <w:rPr>
          <w:rFonts w:ascii="GHEA Grapalat" w:eastAsia="GHEA Grapalat" w:hAnsi="GHEA Grapalat" w:cs="GHEA Grapalat"/>
          <w:noProof/>
          <w:lang w:val="hy-AM"/>
        </w:rPr>
        <w:t>՝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</w:t>
      </w:r>
      <w:r w:rsidR="00EB598D"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3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0 հատ</w:t>
      </w:r>
      <w:r w:rsidRPr="005E23FD">
        <w:rPr>
          <w:rFonts w:ascii="GHEA Grapalat" w:eastAsia="GHEA Grapalat" w:hAnsi="GHEA Grapalat" w:cs="GHEA Grapalat"/>
          <w:noProof/>
          <w:lang w:val="hy-AM"/>
        </w:rPr>
        <w:t>,</w:t>
      </w:r>
    </w:p>
    <w:p w14:paraId="1BCDD7CF" w14:textId="22778500" w:rsidR="00AC5C11" w:rsidRPr="005E23FD" w:rsidRDefault="00D94B6C" w:rsidP="00A84609">
      <w:pPr>
        <w:numPr>
          <w:ilvl w:val="0"/>
          <w:numId w:val="14"/>
        </w:numPr>
        <w:tabs>
          <w:tab w:val="left" w:pos="180"/>
          <w:tab w:val="left" w:pos="270"/>
        </w:tabs>
        <w:spacing w:after="0" w:line="276" w:lineRule="auto"/>
        <w:ind w:left="-450" w:right="430" w:firstLine="540"/>
        <w:jc w:val="both"/>
        <w:rPr>
          <w:rFonts w:ascii="GHEA Grapalat" w:eastAsia="GHEA Grapalat" w:hAnsi="GHEA Grapalat" w:cs="GHEA Grapalat"/>
          <w:b/>
          <w:bCs/>
          <w:noProof/>
          <w:color w:val="FF0000"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ՀՀ ԲՏԱ նախարարության և Ծրագրի տարբերանշաններով գունավոր բաներ՝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 հատ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(</w:t>
      </w:r>
      <w:r w:rsidR="00EB598D"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1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հատ՝ չափերը՝ 200*150սմ, 1 հատ՝ չափը՝ 500*300սմ),</w:t>
      </w:r>
    </w:p>
    <w:p w14:paraId="36DFD6F5" w14:textId="77777777" w:rsidR="00EB598D" w:rsidRPr="005E23FD" w:rsidRDefault="00D94B6C" w:rsidP="00EB598D">
      <w:pPr>
        <w:numPr>
          <w:ilvl w:val="0"/>
          <w:numId w:val="14"/>
        </w:numPr>
        <w:tabs>
          <w:tab w:val="left" w:pos="90"/>
          <w:tab w:val="left" w:pos="270"/>
        </w:tabs>
        <w:spacing w:after="0" w:line="276" w:lineRule="auto"/>
        <w:ind w:left="0" w:right="430" w:firstLine="9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A4 ֆորմատի թուղթ՝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 տուփ</w:t>
      </w:r>
      <w:r w:rsidRPr="005E23FD">
        <w:rPr>
          <w:rFonts w:ascii="GHEA Grapalat" w:eastAsia="GHEA Grapalat" w:hAnsi="GHEA Grapalat" w:cs="GHEA Grapalat"/>
          <w:noProof/>
          <w:lang w:val="hy-AM"/>
        </w:rPr>
        <w:t>,</w:t>
      </w:r>
    </w:p>
    <w:p w14:paraId="67D4A641" w14:textId="77777777" w:rsidR="00EB598D" w:rsidRPr="005E23FD" w:rsidRDefault="00D94B6C" w:rsidP="00EB598D">
      <w:pPr>
        <w:numPr>
          <w:ilvl w:val="0"/>
          <w:numId w:val="14"/>
        </w:numPr>
        <w:tabs>
          <w:tab w:val="left" w:pos="90"/>
          <w:tab w:val="left" w:pos="270"/>
        </w:tabs>
        <w:spacing w:after="0" w:line="276" w:lineRule="auto"/>
        <w:ind w:left="0" w:right="430" w:firstLine="9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Մարկեր թղթի համար՝ առնվազն 3 գույնի (դեղին, կանաչ, կարմիր)՝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20 հատ,</w:t>
      </w:r>
    </w:p>
    <w:p w14:paraId="3E0BD49A" w14:textId="3585C49E" w:rsidR="00AC5C11" w:rsidRPr="005E23FD" w:rsidRDefault="00D94B6C" w:rsidP="004E4492">
      <w:pPr>
        <w:numPr>
          <w:ilvl w:val="0"/>
          <w:numId w:val="14"/>
        </w:numPr>
        <w:tabs>
          <w:tab w:val="left" w:pos="90"/>
          <w:tab w:val="left" w:pos="270"/>
          <w:tab w:val="left" w:pos="540"/>
        </w:tabs>
        <w:spacing w:after="0" w:line="276" w:lineRule="auto"/>
        <w:ind w:left="0" w:right="430" w:firstLine="45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lastRenderedPageBreak/>
        <w:t xml:space="preserve">Կպչուն թղթեր՝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25 հատ:</w:t>
      </w:r>
    </w:p>
    <w:p w14:paraId="66E7F022" w14:textId="77777777" w:rsidR="00AC5C11" w:rsidRPr="005E23FD" w:rsidRDefault="00D94B6C" w:rsidP="004E4492">
      <w:pPr>
        <w:tabs>
          <w:tab w:val="left" w:pos="54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Վերոնշյալ կետերում նշված պարագաների փաթեթները պատրաստ վիճակում անհրաժեշտ է ներկայացնել Պատվիրատուին՝ միջոցառման անցկացման օրվանից առնվազն 10 օր առաջ:</w:t>
      </w:r>
    </w:p>
    <w:p w14:paraId="6AF44089" w14:textId="476AEAAC" w:rsidR="00AC5C11" w:rsidRPr="005E23FD" w:rsidRDefault="00D94B6C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9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․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Ծրագրի մշակութային բաղադրիչի կազմակերպում</w:t>
      </w:r>
      <w:r w:rsidR="006B7A8A"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</w:p>
    <w:p w14:paraId="375CAF19" w14:textId="77777777" w:rsidR="00AC5C11" w:rsidRPr="005E23FD" w:rsidRDefault="00D94B6C" w:rsidP="00A84609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Որպես Միջոցառման մշակութային բաղադրիչ՝ անհրաժեշտ է ապահովել ազգային պարերի ուսուցում՝ 2 պարուսույցի մասնակցությամբ` (պարուսույցների ընտրությունը նախապես համաձայնեցնել Պատվիրատուի հետ)՝ համապատասխան տեխնիկայի ապահովմամբ՝ առնվազն 2 օր` 2 ժամ տևողությամբ:</w:t>
      </w:r>
    </w:p>
    <w:p w14:paraId="79B61823" w14:textId="77777777" w:rsidR="00AC5C11" w:rsidRPr="005E23FD" w:rsidRDefault="00D94B6C" w:rsidP="00A8460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Պահանջվող մասնագետներ</w:t>
      </w:r>
    </w:p>
    <w:p w14:paraId="59C8F08C" w14:textId="77777777" w:rsidR="00AC5C11" w:rsidRPr="005E23FD" w:rsidRDefault="00D94B6C" w:rsidP="00A84609">
      <w:pPr>
        <w:numPr>
          <w:ilvl w:val="0"/>
          <w:numId w:val="15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Տեխնիկական մասնագետ՝ 1 (անհրաժեշտ է բացման և փակման արարողությունների ժամանակ, ինչպես նաև շնորհանդեսների ներկայացման ընթացքում),</w:t>
      </w:r>
      <w:r w:rsidRPr="005E23FD">
        <w:rPr>
          <w:noProof/>
          <w:color w:val="000000"/>
          <w:lang w:val="hy-AM"/>
        </w:rPr>
        <w:t> </w:t>
      </w:r>
    </w:p>
    <w:p w14:paraId="0CC11230" w14:textId="77777777" w:rsidR="00AC5C11" w:rsidRPr="005E23FD" w:rsidRDefault="00D94B6C" w:rsidP="00AF65F4">
      <w:pPr>
        <w:numPr>
          <w:ilvl w:val="0"/>
          <w:numId w:val="15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Հաղորդավար՝ 1 (անհրաժեշտ է բացման և փակման արարողությունների ժամանակ),</w:t>
      </w:r>
    </w:p>
    <w:p w14:paraId="65E3816B" w14:textId="77777777" w:rsidR="00AC5C11" w:rsidRPr="005E23FD" w:rsidRDefault="00D94B6C" w:rsidP="00AF65F4">
      <w:pPr>
        <w:numPr>
          <w:ilvl w:val="0"/>
          <w:numId w:val="15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DJ-երաժիշտ՝ 1 (անհրաժեշտ է փակման պաշտոնական արարողությանը հաջորդող միջոցառման ժամանակ),</w:t>
      </w:r>
      <w:r w:rsidRPr="005E23FD">
        <w:rPr>
          <w:noProof/>
          <w:color w:val="000000"/>
          <w:lang w:val="hy-AM"/>
        </w:rPr>
        <w:t> </w:t>
      </w:r>
    </w:p>
    <w:p w14:paraId="63E8D8BC" w14:textId="77777777" w:rsidR="00AC5C11" w:rsidRPr="005E23FD" w:rsidRDefault="00AC5C11" w:rsidP="00AF65F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11FA9C77" w14:textId="7B33FA04" w:rsidR="002214BD" w:rsidRPr="005E23FD" w:rsidRDefault="00D94B6C" w:rsidP="0093062C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Ծրագրի շրջանակում ձեռք բերված բոլոր պարագաները, գրենական պիտույքները և բաներները մնում է պատվիրատուին:</w:t>
      </w:r>
    </w:p>
    <w:p w14:paraId="03C49C6A" w14:textId="28B139E5" w:rsidR="002214BD" w:rsidRPr="005E23FD" w:rsidRDefault="002214BD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6BB28F9F" w14:textId="3C3CB595" w:rsidR="002214BD" w:rsidRPr="005E23FD" w:rsidRDefault="002214BD" w:rsidP="00AF65F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tbl>
      <w:tblPr>
        <w:tblStyle w:val="a1"/>
        <w:tblW w:w="11505" w:type="dxa"/>
        <w:tblInd w:w="1185" w:type="dxa"/>
        <w:tblLayout w:type="fixed"/>
        <w:tblLook w:val="0400" w:firstRow="0" w:lastRow="0" w:firstColumn="0" w:lastColumn="0" w:noHBand="0" w:noVBand="1"/>
      </w:tblPr>
      <w:tblGrid>
        <w:gridCol w:w="5940"/>
        <w:gridCol w:w="5565"/>
      </w:tblGrid>
      <w:tr w:rsidR="002214BD" w:rsidRPr="005E23FD" w14:paraId="62D5A744" w14:textId="77777777" w:rsidTr="00F14CA8">
        <w:tc>
          <w:tcPr>
            <w:tcW w:w="59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94F95" w14:textId="77777777" w:rsidR="002214BD" w:rsidRPr="005E23FD" w:rsidRDefault="002214BD" w:rsidP="00B343F8">
            <w:pPr>
              <w:spacing w:after="0" w:line="276" w:lineRule="auto"/>
              <w:ind w:right="-90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229EE937" w14:textId="269FB623" w:rsidR="002214BD" w:rsidRPr="005E23FD" w:rsidRDefault="006B7A8A" w:rsidP="00B343F8">
            <w:pPr>
              <w:spacing w:after="0" w:line="276" w:lineRule="auto"/>
              <w:ind w:right="-90" w:firstLine="165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 xml:space="preserve">                    </w:t>
            </w:r>
            <w:r w:rsidR="002214BD"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ՆԱԽԱՐԱՐՈՒԹՅՈՒՆ</w:t>
            </w:r>
          </w:p>
          <w:p w14:paraId="45659901" w14:textId="77777777" w:rsidR="002214BD" w:rsidRPr="005E23FD" w:rsidRDefault="002214BD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65AB93C7" w14:textId="77777777" w:rsidR="002214BD" w:rsidRPr="005E23FD" w:rsidRDefault="002214BD" w:rsidP="00B343F8">
            <w:pPr>
              <w:spacing w:after="0" w:line="276" w:lineRule="auto"/>
              <w:ind w:left="-262" w:right="-90"/>
              <w:jc w:val="center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ՀՀ բարձր տեխնոլոգիական</w:t>
            </w:r>
          </w:p>
          <w:p w14:paraId="02512006" w14:textId="77777777" w:rsidR="002214BD" w:rsidRPr="005E23FD" w:rsidRDefault="002214BD" w:rsidP="00B343F8">
            <w:pPr>
              <w:spacing w:after="0" w:line="276" w:lineRule="auto"/>
              <w:ind w:left="-262"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արդյունաբերության նախարարություն</w:t>
            </w:r>
          </w:p>
          <w:p w14:paraId="7D463AC7" w14:textId="77777777" w:rsidR="002214BD" w:rsidRPr="005E23FD" w:rsidRDefault="002214BD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ք. Երևան, Վազգեն Սարգսյան 3/3,</w:t>
            </w:r>
          </w:p>
          <w:p w14:paraId="0A49D1C5" w14:textId="77777777" w:rsidR="002214BD" w:rsidRPr="005E23FD" w:rsidRDefault="002214BD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ՖՆ գործառնական վարչություն</w:t>
            </w:r>
          </w:p>
          <w:p w14:paraId="563D38D2" w14:textId="77777777" w:rsidR="00864344" w:rsidRDefault="002214BD" w:rsidP="0073630B">
            <w:pPr>
              <w:spacing w:after="0" w:line="276" w:lineRule="auto"/>
              <w:ind w:right="-90"/>
              <w:jc w:val="center"/>
              <w:rPr>
                <w:rFonts w:ascii="Helvetica" w:hAnsi="Helvetica" w:cs="Helvetica"/>
                <w:color w:val="333333"/>
                <w:sz w:val="21"/>
                <w:szCs w:val="21"/>
                <w:shd w:val="clear" w:color="auto" w:fill="FFFFFF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 xml:space="preserve">Հ/Հ </w:t>
            </w:r>
            <w:r w:rsidR="00864344" w:rsidRPr="00864344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900001023473</w:t>
            </w:r>
          </w:p>
          <w:p w14:paraId="4DF74387" w14:textId="2AF00D5B" w:rsidR="0073630B" w:rsidRPr="005E23FD" w:rsidRDefault="002214BD" w:rsidP="0073630B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ՀՎՀՀ 02565518</w:t>
            </w:r>
          </w:p>
          <w:p w14:paraId="41D2AE6C" w14:textId="77777777" w:rsidR="00C16AC1" w:rsidRPr="005E23FD" w:rsidRDefault="00C16AC1" w:rsidP="000D6A89">
            <w:pPr>
              <w:spacing w:after="0" w:line="276" w:lineRule="auto"/>
              <w:ind w:right="-90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</w:p>
          <w:p w14:paraId="73E8B23F" w14:textId="40B07EA4" w:rsidR="002214BD" w:rsidRPr="005E23FD" w:rsidRDefault="002214BD" w:rsidP="0073630B">
            <w:pPr>
              <w:spacing w:after="0" w:line="276" w:lineRule="auto"/>
              <w:ind w:right="-90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Գլխավոր քարտուղար` -------------------------</w:t>
            </w:r>
          </w:p>
        </w:tc>
        <w:tc>
          <w:tcPr>
            <w:tcW w:w="55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B1E63" w14:textId="77777777" w:rsidR="002214BD" w:rsidRPr="005E23FD" w:rsidRDefault="002214BD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62998D69" w14:textId="71C7D264" w:rsidR="002214BD" w:rsidRPr="005E23FD" w:rsidRDefault="00F14CA8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en-US"/>
              </w:rPr>
              <w:t xml:space="preserve">                       </w:t>
            </w:r>
            <w:r w:rsidR="00AA4FE3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en-US"/>
              </w:rPr>
              <w:t xml:space="preserve">    </w:t>
            </w:r>
            <w:r w:rsidR="002214BD"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ԿԱԶՄԱԿԵՐՊՈՒԹՅՈՒՆ</w:t>
            </w:r>
          </w:p>
          <w:p w14:paraId="37D2DFFE" w14:textId="77777777" w:rsidR="002214BD" w:rsidRPr="005E23FD" w:rsidRDefault="002214BD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2FE7EDDD" w14:textId="7E447510" w:rsidR="002214BD" w:rsidRPr="005E23FD" w:rsidRDefault="00F14CA8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en-US"/>
              </w:rPr>
              <w:t xml:space="preserve">                             </w:t>
            </w:r>
            <w:r w:rsidR="002214BD"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————————————</w:t>
            </w:r>
          </w:p>
          <w:p w14:paraId="6F9D01E9" w14:textId="107564F1" w:rsidR="002214BD" w:rsidRPr="005E23FD" w:rsidRDefault="00F14CA8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>
              <w:rPr>
                <w:rFonts w:ascii="GHEA Grapalat" w:eastAsia="GHEA Grapalat" w:hAnsi="GHEA Grapalat" w:cs="GHEA Grapalat"/>
                <w:noProof/>
                <w:color w:val="000000"/>
                <w:lang w:val="en-US"/>
              </w:rPr>
              <w:t xml:space="preserve">                            </w:t>
            </w:r>
            <w:r w:rsidR="002214BD"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(ստորագրություն)</w:t>
            </w:r>
          </w:p>
          <w:p w14:paraId="755F448C" w14:textId="1013BB12" w:rsidR="002214BD" w:rsidRPr="005E23FD" w:rsidRDefault="00F14CA8" w:rsidP="00B343F8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>
              <w:rPr>
                <w:rFonts w:ascii="GHEA Grapalat" w:eastAsia="GHEA Grapalat" w:hAnsi="GHEA Grapalat" w:cs="GHEA Grapalat"/>
                <w:noProof/>
                <w:lang w:val="en-US"/>
              </w:rPr>
              <w:t xml:space="preserve">                           </w:t>
            </w:r>
            <w:r w:rsidR="002214BD" w:rsidRPr="005E23FD">
              <w:rPr>
                <w:rFonts w:ascii="GHEA Grapalat" w:eastAsia="GHEA Grapalat" w:hAnsi="GHEA Grapalat" w:cs="GHEA Grapalat"/>
                <w:noProof/>
                <w:lang w:val="hy-AM"/>
              </w:rPr>
              <w:t>Կ.Տ.</w:t>
            </w:r>
          </w:p>
        </w:tc>
      </w:tr>
    </w:tbl>
    <w:p w14:paraId="5E16E966" w14:textId="77777777" w:rsidR="00AC5C11" w:rsidRPr="005E23FD" w:rsidRDefault="00AC5C11" w:rsidP="00AF65F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tbl>
      <w:tblPr>
        <w:tblStyle w:val="a1"/>
        <w:tblW w:w="9189" w:type="dxa"/>
        <w:jc w:val="center"/>
        <w:tblLayout w:type="fixed"/>
        <w:tblLook w:val="0400" w:firstRow="0" w:lastRow="0" w:firstColumn="0" w:lastColumn="0" w:noHBand="0" w:noVBand="1"/>
      </w:tblPr>
      <w:tblGrid>
        <w:gridCol w:w="5940"/>
        <w:gridCol w:w="3249"/>
      </w:tblGrid>
      <w:tr w:rsidR="00AC5C11" w:rsidRPr="005E23FD" w14:paraId="51753DB4" w14:textId="77777777">
        <w:trPr>
          <w:jc w:val="center"/>
        </w:trPr>
        <w:tc>
          <w:tcPr>
            <w:tcW w:w="59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30572" w14:textId="5083FFF1" w:rsidR="00AC5C11" w:rsidRPr="005E23FD" w:rsidRDefault="00AC5C11" w:rsidP="008D3279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</w:tc>
        <w:tc>
          <w:tcPr>
            <w:tcW w:w="324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667B4" w14:textId="117AEE9A" w:rsidR="00AC5C11" w:rsidRPr="005E23FD" w:rsidRDefault="00AC5C11" w:rsidP="008D3279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</w:tc>
      </w:tr>
    </w:tbl>
    <w:p w14:paraId="2CEAF13A" w14:textId="2CA05F6D" w:rsidR="00AC5C11" w:rsidRDefault="00AC5C11" w:rsidP="0073630B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1F79AF71" w14:textId="1A4C4989" w:rsidR="00E766D4" w:rsidRDefault="00E766D4" w:rsidP="0073630B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5150F4AA" w14:textId="77777777" w:rsidR="00E766D4" w:rsidRPr="005E23FD" w:rsidRDefault="00E766D4" w:rsidP="00E766D4">
      <w:pPr>
        <w:spacing w:after="0" w:line="276" w:lineRule="auto"/>
        <w:ind w:left="283" w:right="430"/>
        <w:jc w:val="center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ТЕХНИЧЕСКИЕ ХАРАКТЕРИСТИКИ*</w:t>
      </w:r>
    </w:p>
    <w:p w14:paraId="29C6FF77" w14:textId="77777777" w:rsidR="00E766D4" w:rsidRPr="005E23FD" w:rsidRDefault="00E766D4" w:rsidP="00E766D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52434CAD" w14:textId="77777777" w:rsidR="00E766D4" w:rsidRPr="005E23FD" w:rsidRDefault="00E766D4" w:rsidP="00E766D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Цель «Студенческого хакатона» — улучшить практические навыки студентов, развить новые умения, создать основу для сотрудничества между представителями бизнес-сектора и научно-образовательной сферы, а также укрепить связи и способствовать развитию инновационной, стартап- и предпринимательской культуры.</w:t>
      </w:r>
    </w:p>
    <w:p w14:paraId="7AE15785" w14:textId="77777777" w:rsidR="00E766D4" w:rsidRPr="005E23FD" w:rsidRDefault="00E766D4" w:rsidP="00E766D4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Мероприятие должно состояться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с 12 по 15 мая 2026 года.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В Котайкской области Республики Армения (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 процессе подписания контракта)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(Место проведения должно быть согласовано с Заказчиком заранее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.)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31E77EE1" w14:textId="77777777" w:rsidR="00E766D4" w:rsidRPr="005E23FD" w:rsidRDefault="00E766D4" w:rsidP="00E766D4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Мероприятие и размещение участников должны проводиться в одном и том же месте, на территории объекта.</w:t>
      </w:r>
    </w:p>
    <w:p w14:paraId="18FB576E" w14:textId="77777777" w:rsidR="00E766D4" w:rsidRPr="005E23FD" w:rsidRDefault="00E766D4" w:rsidP="00E766D4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Повестка дня будет предоставлена Заказчиком заранее.</w:t>
      </w:r>
    </w:p>
    <w:p w14:paraId="7D55DAB1" w14:textId="77777777" w:rsidR="00E766D4" w:rsidRPr="005E23FD" w:rsidRDefault="00E766D4" w:rsidP="00E766D4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Организация обязуется успешно реализовать следующие мероприятия, связанные со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«Студенческим хакатоном» , предварительно согласовав их с Заказчиком.</w:t>
      </w:r>
      <w:r w:rsidRPr="005E23FD">
        <w:rPr>
          <w:noProof/>
          <w:color w:val="000000"/>
          <w:lang w:val="hy-AM"/>
        </w:rPr>
        <w:t> </w:t>
      </w:r>
    </w:p>
    <w:p w14:paraId="61B3C04B" w14:textId="77777777" w:rsidR="00E766D4" w:rsidRPr="005E23FD" w:rsidRDefault="00E766D4" w:rsidP="00E766D4">
      <w:pPr>
        <w:spacing w:after="0" w:line="276" w:lineRule="auto"/>
        <w:ind w:left="-540" w:right="430" w:firstLine="6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С учетом вышеизложенного, Организация должна реализовать заранее разработанные организационные компоненты мероприятия.</w:t>
      </w:r>
      <w:r w:rsidRPr="005E23FD">
        <w:rPr>
          <w:rFonts w:ascii="GHEA Grapalat" w:eastAsia="GHEA Grapalat" w:hAnsi="GHEA Grapalat" w:cs="GHEA Grapalat"/>
          <w:noProof/>
          <w:lang w:val="hy-AM"/>
        </w:rPr>
        <w:br/>
      </w:r>
    </w:p>
    <w:p w14:paraId="47E4F129" w14:textId="77777777" w:rsidR="00E766D4" w:rsidRPr="005E23FD" w:rsidRDefault="00E766D4" w:rsidP="00E766D4">
      <w:pPr>
        <w:numPr>
          <w:ilvl w:val="0"/>
          <w:numId w:val="2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Участники мероприятия</w:t>
      </w:r>
      <w:r w:rsidRPr="005E23FD">
        <w:rPr>
          <w:noProof/>
          <w:color w:val="000000"/>
          <w:lang w:val="hy-AM"/>
        </w:rPr>
        <w:t>  </w:t>
      </w:r>
    </w:p>
    <w:p w14:paraId="35048BA9" w14:textId="77777777" w:rsidR="00E766D4" w:rsidRPr="005E23FD" w:rsidRDefault="00E766D4" w:rsidP="00E766D4">
      <w:pPr>
        <w:spacing w:after="0" w:line="276" w:lineRule="auto"/>
        <w:ind w:left="360"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i/>
          <w:iCs/>
          <w:noProof/>
          <w:color w:val="000000"/>
          <w:u w:val="single"/>
          <w:lang w:val="hy-AM"/>
        </w:rPr>
        <w:t xml:space="preserve">Мероприятие рассчитано на </w:t>
      </w:r>
      <w:r w:rsidRPr="005E23FD">
        <w:rPr>
          <w:rFonts w:ascii="GHEA Grapalat" w:eastAsia="GHEA Grapalat" w:hAnsi="GHEA Grapalat" w:cs="GHEA Grapalat"/>
          <w:b/>
          <w:bCs/>
          <w:i/>
          <w:iCs/>
          <w:noProof/>
          <w:color w:val="000000"/>
          <w:u w:val="single"/>
          <w:lang w:val="hy-AM"/>
        </w:rPr>
        <w:t xml:space="preserve">120 </w:t>
      </w:r>
      <w:r w:rsidRPr="005E23FD">
        <w:rPr>
          <w:rFonts w:ascii="GHEA Grapalat" w:eastAsia="GHEA Grapalat" w:hAnsi="GHEA Grapalat" w:cs="GHEA Grapalat"/>
          <w:i/>
          <w:iCs/>
          <w:noProof/>
          <w:color w:val="000000"/>
          <w:u w:val="single"/>
          <w:lang w:val="hy-AM"/>
        </w:rPr>
        <w:t>человек:</w:t>
      </w:r>
    </w:p>
    <w:p w14:paraId="0A6E9D1A" w14:textId="77777777" w:rsidR="00E766D4" w:rsidRPr="005E23FD" w:rsidRDefault="00E766D4" w:rsidP="00E766D4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Получатели помощи: 100 человек.</w:t>
      </w:r>
    </w:p>
    <w:p w14:paraId="508DA598" w14:textId="77777777" w:rsidR="00E766D4" w:rsidRPr="005E23FD" w:rsidRDefault="00E766D4" w:rsidP="00E766D4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Клиент: 10 человек,</w:t>
      </w:r>
    </w:p>
    <w:p w14:paraId="65168611" w14:textId="77777777" w:rsidR="00E766D4" w:rsidRPr="005E23FD" w:rsidRDefault="00E766D4" w:rsidP="00E766D4">
      <w:pPr>
        <w:numPr>
          <w:ilvl w:val="0"/>
          <w:numId w:val="3"/>
        </w:numPr>
        <w:spacing w:after="0" w:line="276" w:lineRule="auto"/>
        <w:ind w:left="36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Группа оценки и наставники: 10 человек (представлены Заказчиком).</w:t>
      </w:r>
    </w:p>
    <w:p w14:paraId="2C222FD1" w14:textId="77777777" w:rsidR="00E766D4" w:rsidRPr="005E23FD" w:rsidRDefault="00E766D4" w:rsidP="00E766D4">
      <w:pPr>
        <w:spacing w:after="0" w:line="276" w:lineRule="auto"/>
        <w:ind w:left="360" w:right="43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36911F25" w14:textId="77777777" w:rsidR="00E766D4" w:rsidRPr="005E23FD" w:rsidRDefault="00E766D4" w:rsidP="00E766D4">
      <w:pPr>
        <w:pStyle w:val="ListParagraph"/>
        <w:numPr>
          <w:ilvl w:val="0"/>
          <w:numId w:val="2"/>
        </w:num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Описание размещения и места проведения мероприятия</w:t>
      </w:r>
    </w:p>
    <w:p w14:paraId="7864AD73" w14:textId="77777777" w:rsidR="00E766D4" w:rsidRPr="005E23FD" w:rsidRDefault="00E766D4" w:rsidP="00E766D4">
      <w:pPr>
        <w:spacing w:after="0" w:line="276" w:lineRule="auto"/>
        <w:ind w:right="430" w:firstLine="27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Участники должны прибыть в отель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12.05.2026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и отбыть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15.05.2026 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.</w:t>
      </w:r>
      <w:r w:rsidRPr="005E23FD">
        <w:rPr>
          <w:noProof/>
          <w:color w:val="000000"/>
          <w:lang w:val="hy-AM"/>
        </w:rPr>
        <w:t> </w:t>
      </w:r>
    </w:p>
    <w:p w14:paraId="495EFAE8" w14:textId="77777777" w:rsidR="00E766D4" w:rsidRPr="005E23FD" w:rsidRDefault="00E766D4" w:rsidP="00E766D4">
      <w:pPr>
        <w:spacing w:after="0" w:line="276" w:lineRule="auto"/>
        <w:ind w:left="-54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120 участников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мероприятия необходимо предоставить размещение в одноместных и/или двухместных номерах (в двухместных номерах должны быть отдельные кровати) на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3 ночи и 4 дня.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u w:val="single"/>
          <w:lang w:val="hy-AM"/>
        </w:rPr>
        <w:t xml:space="preserve">Диваны в номерах не считаются кроватями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. Отель должен быть оборудован системой безопасности и вентиляции, высокоскоростным интернетом (Wi-Fi), услугами уборки, функционирующим медицинским пунктом, оснащенным средствами первой помощи, а также круглосуточным присутствием дежурного врача и охранника.</w:t>
      </w:r>
      <w:r w:rsidRPr="005E23FD">
        <w:rPr>
          <w:noProof/>
          <w:color w:val="000000"/>
          <w:lang w:val="hy-AM"/>
        </w:rPr>
        <w:t> </w:t>
      </w:r>
    </w:p>
    <w:p w14:paraId="5BCC5FEF" w14:textId="77777777" w:rsidR="00E766D4" w:rsidRPr="005E23FD" w:rsidRDefault="00E766D4" w:rsidP="00E766D4">
      <w:pPr>
        <w:spacing w:after="0" w:line="276" w:lineRule="auto"/>
        <w:ind w:left="-540" w:right="430" w:firstLine="824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Гостиничные номера должны быть оборудованы удобной мебелью, отдельной ванной комнатой (с душевой кабиной и туалетом), обеспеченной постоянным наличием горячей и холодной воды. Ванные комнаты должны быть оборудованы необходимыми принадлежностями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(одноразовая зубная щетка, зубная паста, мыло для рук, гель для душа и шампунь, полотенце, тапочки, а также полотенца, фен) и соответствовать всем установленным санитарным нормам.</w:t>
      </w:r>
      <w:r w:rsidRPr="005E23FD">
        <w:rPr>
          <w:noProof/>
          <w:color w:val="000000"/>
          <w:lang w:val="hy-AM"/>
        </w:rPr>
        <w:t> </w:t>
      </w:r>
    </w:p>
    <w:p w14:paraId="4A8942DE" w14:textId="77777777" w:rsidR="00E766D4" w:rsidRPr="005E23FD" w:rsidRDefault="00E766D4" w:rsidP="00E766D4">
      <w:pPr>
        <w:spacing w:after="0" w:line="276" w:lineRule="auto"/>
        <w:ind w:left="-540" w:right="432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Отель должен обеспечивать трехразовое питание (завтрак, обед, ужин) и иметь возможность одновременно разместить 120 человек. Место, предназначенное для предоставления питания,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Оно должно быть чистым, комфортным и соответствовать всем санитарным нормам.</w:t>
      </w:r>
    </w:p>
    <w:p w14:paraId="0ED71FD5" w14:textId="77777777" w:rsidR="00E766D4" w:rsidRPr="001C0807" w:rsidRDefault="00E766D4" w:rsidP="00E766D4">
      <w:pPr>
        <w:pStyle w:val="NormalWeb"/>
        <w:numPr>
          <w:ilvl w:val="0"/>
          <w:numId w:val="20"/>
        </w:numPr>
        <w:tabs>
          <w:tab w:val="clear" w:pos="720"/>
          <w:tab w:val="num" w:pos="180"/>
        </w:tabs>
        <w:spacing w:before="0" w:beforeAutospacing="0" w:after="0" w:afterAutospacing="0" w:line="276" w:lineRule="auto"/>
        <w:ind w:left="-540" w:right="432" w:firstLine="540"/>
        <w:jc w:val="both"/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Для организации мероприятий открытия и закрытия программы необходимо, чтобы в отеле имелся зал/зал площадью не менее 250-300 квадратных метров, который должен быть обставлен не менее чем 130 стульями, 25 столами (каждый из 25 столов должен быть оборудован электричеством, расстояние между столами должно составлять не менее 2 м), с возможностью размещения не менее 5 человек вокруг каждого, и был оборудован следующим техническим оборудованием: 1 проектор, 1 экран размером не менее 150*250 см с возможностью подключения к компьютеру, 3 беспроводных микрофона (микрофон: частота 2404 - 2478 МГц, кодирование AES - 128, рабочий диапазон 30 м (100 футов), задержка &lt; 12 мс, адаптивный выбор канала, частотная характеристика 50 Гц - 15 кГц, динамический диапазон 100 дБА - 1 кГц, отношение сигнал/шум 59). dBA THD &lt; 1% - 94 дБ SPL, 200 - 10 кГц, мощность передачи &lt; 10 дБм, максимальный выходной уровень приемника &lt; 1 В RMS, головка микрофона 16 мм ECM, размеры микрофона (Д x Ш x В) 45,5 x 224,5 x 42,5 мм / 1,79'' x 8,84'' x 1,67'', вес микрофона 270 г / 0,6 фунта, размеры адаптера (Д x Ш x В) 42 x 96,5 x 18 мм / 1,65'' x 3,8'' x 0,71''), 2 динамика (технические параметры: тип: активная 2-полосная, с фазоинвертором, мощность: 1500 Вт пиковая (750 Вт номинальная), динамики (динамики): 12 ВЧ (низкочастотный: Differential Drive 272G) + 1,5 высокочастотный: драйвер 2408H-1), диапазон частот (-10 дБ): 52,6 Гц – 20 кГц (основной режим), максимальное звуковое давление (SPL): 135 дБ, управление: Wi-Fi, DSP, эквалайзер, задержка, корпус: фанера, защитная сетка, точки подвеса, паз 36 мм (или аналогичный).</w:t>
      </w:r>
    </w:p>
    <w:p w14:paraId="6DECF868" w14:textId="77777777" w:rsidR="00E766D4" w:rsidRPr="001C0807" w:rsidRDefault="00E766D4" w:rsidP="00E766D4">
      <w:pPr>
        <w:pStyle w:val="NormalWeb"/>
        <w:spacing w:before="0" w:beforeAutospacing="0" w:after="0" w:afterAutospacing="0" w:line="276" w:lineRule="auto"/>
        <w:ind w:left="-540" w:right="432" w:firstLine="540"/>
        <w:jc w:val="both"/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sz w:val="22"/>
          <w:szCs w:val="22"/>
          <w:lang w:val="hy-AM"/>
        </w:rPr>
        <w:t>Необходимо, чтобы в первый день мероприятия отель предоставил подходящее место, как минимум 1 стол и 2 стула, для организации регистрации участников.</w:t>
      </w:r>
    </w:p>
    <w:p w14:paraId="3702994E" w14:textId="77777777" w:rsidR="00E766D4" w:rsidRPr="005E23FD" w:rsidRDefault="00E766D4" w:rsidP="00E766D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79C011FC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Описание церемоний открытия и закрытия мероприятия.</w:t>
      </w:r>
    </w:p>
    <w:p w14:paraId="587EE9C8" w14:textId="77777777" w:rsidR="00E766D4" w:rsidRPr="005E23FD" w:rsidRDefault="00E766D4" w:rsidP="00E766D4">
      <w:pPr>
        <w:numPr>
          <w:ilvl w:val="0"/>
          <w:numId w:val="7"/>
        </w:numPr>
        <w:tabs>
          <w:tab w:val="left" w:pos="270"/>
        </w:tabs>
        <w:spacing w:after="0" w:line="276" w:lineRule="auto"/>
        <w:ind w:left="-540" w:right="430" w:firstLine="54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на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церемонии открытия , рассчитанной максимум на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150 человек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. Прием гостей должен включать как минимум мясные, рыбные и сырные канапе, небольшие бутерброды, ассортимент сезонных фруктов и выпечки, коньяк, красные и белые вина, 3 вида натуральных соков, натуральную и минеральную воду, горячий и холодный кофе.</w:t>
      </w:r>
    </w:p>
    <w:p w14:paraId="17DB739A" w14:textId="77777777" w:rsidR="00E766D4" w:rsidRPr="005E23FD" w:rsidRDefault="00E766D4" w:rsidP="00E766D4">
      <w:pPr>
        <w:numPr>
          <w:ilvl w:val="0"/>
          <w:numId w:val="7"/>
        </w:numPr>
        <w:tabs>
          <w:tab w:val="left" w:pos="270"/>
        </w:tabs>
        <w:spacing w:after="0" w:line="276" w:lineRule="auto"/>
        <w:ind w:left="-630" w:right="430" w:firstLine="54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Должна быть организована официальная церемония закрытия, в ходе которой </w:t>
      </w:r>
      <w:r w:rsidRPr="005E23FD">
        <w:rPr>
          <w:rFonts w:ascii="GHEA Grapalat" w:eastAsia="GHEA Grapalat" w:hAnsi="GHEA Grapalat" w:cs="GHEA Grapalat"/>
          <w:noProof/>
          <w:lang w:val="hy-AM"/>
        </w:rPr>
        <w:t>участникам, занявшим 1-е, 2-е и 3-е места, будут вручены призы (полтора и полтора миллиона драмов соответственно, без учета налогов и обязательных сборов) .</w:t>
      </w:r>
      <w:r w:rsidRPr="005E23FD">
        <w:rPr>
          <w:noProof/>
          <w:lang w:val="hy-AM"/>
        </w:rPr>
        <w:t> </w:t>
      </w:r>
    </w:p>
    <w:p w14:paraId="58EE9B88" w14:textId="77777777" w:rsidR="00E766D4" w:rsidRPr="005E23FD" w:rsidRDefault="00E766D4" w:rsidP="00E766D4">
      <w:pPr>
        <w:numPr>
          <w:ilvl w:val="0"/>
          <w:numId w:val="7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После официального закрытия мероприятия будет организован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гала-ужин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в ресторане на 150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человек,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место проведения которого будет согласовано с Заказчиком заранее.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Меню должно включать в себя ассортимент сырных закусок — не менее 3 видов, ассортимент мясных закусок — не менее 3 видов, ассортимент свежих овощей, ассортимент оливок — не менее 2 видов, салаты — не менее 3 видов, горячие блюда — не менее 3 вариантов (ассорти из барбекю — курица, свинина и телятина, паштет/картофель фри, телятина на гриле и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жареная стерлядь или форель на гриле), хлеб, лаваш, лимон, зелень, ассортимент сезонных фруктов, напитки — не менее 3 видов (водка — дистиллированная из высококачественного (премиального) алкоголя, коньяк, вино — красное и белое), 3 вида натуральных соков, безалкогольные напитки, натуральную и минеральную воду, праздничный торт с логотипом мероприятия на 120 человек (дизайн и композиция согласовываются с Заказчиком).</w:t>
      </w:r>
      <w:r w:rsidRPr="005E23FD">
        <w:rPr>
          <w:noProof/>
          <w:color w:val="000000"/>
          <w:lang w:val="hy-AM"/>
        </w:rPr>
        <w:t>  </w:t>
      </w:r>
    </w:p>
    <w:p w14:paraId="54D1A046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Для проведения гала-ужина необходим диджей (с музыкальными инструментами и необходимым оборудованием) на срок до 4 часов.</w:t>
      </w:r>
    </w:p>
    <w:p w14:paraId="08FE7E8A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Меню на все дни должны быть согласованы с Клиентом заранее.</w:t>
      </w:r>
    </w:p>
    <w:p w14:paraId="26493732" w14:textId="77777777" w:rsidR="00E766D4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    </w:t>
      </w:r>
    </w:p>
    <w:p w14:paraId="61D74271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Кофейный фуршет в рамках мероприятия</w:t>
      </w:r>
    </w:p>
    <w:p w14:paraId="1A1CDB9E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кофе-брейков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в месте проведения мероприятия на протяжении всего обучения и встреч: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3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дня,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максимум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100 человек.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Цена указана за человека. Обслуживающий персонал не требуется.</w:t>
      </w:r>
      <w:r w:rsidRPr="005E23FD">
        <w:rPr>
          <w:noProof/>
          <w:color w:val="000000"/>
          <w:lang w:val="hy-AM"/>
        </w:rPr>
        <w:t> </w:t>
      </w:r>
    </w:p>
    <w:p w14:paraId="60220BD2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 стоимость кофе входят натуральная и минеральная вода, сок, выпечка/печенье, фрукты, сахар, чай, растворимый кофе, включая электрический прибор или диспенсер для воды, постоянно подающий горячую воду, одноразовые бумажные стаканчики и тарелки среднего размера, палочки для размешивания кофе/чая и салфетка.</w:t>
      </w:r>
    </w:p>
    <w:p w14:paraId="152C65D0" w14:textId="77777777" w:rsidR="00E766D4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634A8CF7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Во время мероприятия будет организовано питание.</w:t>
      </w:r>
    </w:p>
    <w:p w14:paraId="3E0EC69C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Завтрак на 3 дня, максимум 120 человек.</w:t>
      </w:r>
    </w:p>
    <w:p w14:paraId="57E61135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Завтрак включает чай, кофе, сметану, творог, шоколадную пасту (Нутелла или аналогичную), масло, яйца, сосиски, не менее 2 видов хлопьев, 2 вида джема, ассортимент сырных закусок, 1 вид горячего блюда (картофельное пюре, гречка, рис, жареный зеленый горошек, деревенский картофель), ассортимент свежих сезонных овощей и фруктов (огурцы, помидоры, перец, морковь, яблоки).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апельсиновый, мандариновый, грейпфрутовый, банановый, ананасовый соки), 2 вида натуральных соков, вода, хлеб, газированный напиток, печенье-блинчик (шоколадное, фруктовое).</w:t>
      </w:r>
      <w:r w:rsidRPr="005E23FD">
        <w:rPr>
          <w:noProof/>
          <w:color w:val="000000"/>
          <w:lang w:val="hy-AM"/>
        </w:rPr>
        <w:t> </w:t>
      </w:r>
    </w:p>
    <w:p w14:paraId="302F037C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16A56EBC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Обеды на 3 дня, максимум 120 человек.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6395EF19" w14:textId="77777777" w:rsidR="00E766D4" w:rsidRPr="005E23FD" w:rsidRDefault="00E766D4" w:rsidP="00E766D4">
      <w:pPr>
        <w:spacing w:after="0" w:line="276" w:lineRule="auto"/>
        <w:ind w:left="-450"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Сырно-мясная закуска, 2 вида супа (рисовый суп, нутовый суп, мандариновый суп, овощной суп, чечевичный суп, фасолевый суп, борщ), 2 вида салата (табуле, салат из сезонных овощей, столовый салат, корейский салат, салат из проса, салат с куриной грудкой), 4 горячих блюда (жареный сезонный картофель, жареная свежая фасоль, жареные баклажаны, грибы, перец и помидоры, плов, спагетти с соусом, курица с соусом, куфта, говядина и свинина с соусом, курица и свинина, запеченные с овощами, куриная и говяжья отбивная), ассортимент овощей и фруктов (огурцы, помидоры, перец, морковь, яблоки).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апельсин, мандарин, грейпфрут, банан, ананас), 2 вида натурального сока, вода, хлеб, газированный напиток, печенье-блинчик (шоколадное, фруктовое), 2 вида натурального и газированного сока, вода, хлеб.</w:t>
      </w:r>
    </w:p>
    <w:p w14:paraId="0A0272E5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</w:p>
    <w:p w14:paraId="1AFE6262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lastRenderedPageBreak/>
        <w:t xml:space="preserve">Ужин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</w:t>
      </w:r>
      <w:r w:rsidRPr="005E23FD">
        <w:rPr>
          <w:rFonts w:ascii="GHEA Grapalat" w:eastAsia="GHEA Grapalat" w:hAnsi="GHEA Grapalat" w:cs="GHEA Grapalat"/>
          <w:b/>
          <w:bCs/>
          <w:noProof/>
          <w:color w:val="FF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в день, максимум 120 человек.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2C10FD01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3 горячих блюда (жареная рыба, жареные баклажаны с перцем, говядина/курица с соусом, печеный картофель, гречка, макароны с соусом, куриные закуски, плов из бука, жареная свинина, тушеная свинина с соусом), ассортимент свежих сезонных овощей и фруктов (огурцы, помидоры, перец, морковь, яблоки,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апельсин, мандарин, грейпфрут, банан, ананас), 2 вида натурального сока, вода, хлеб, газированный напиток, блинчики (шоколадные, с фруктами), 3 вида печенья, шоколадное пюре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(Нутелла или аналог), сливочное масло, сыр, сгущенное молоко, шоколадное пюре, чай, кофе, 2 вида сока, вода, хлеб.</w:t>
      </w:r>
    </w:p>
    <w:p w14:paraId="22C6DA12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Меню завтрака, обеда и ужина должны быть согласованы с Клиентом заранее.</w:t>
      </w:r>
    </w:p>
    <w:p w14:paraId="41A89BB0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     </w:t>
      </w:r>
    </w:p>
    <w:p w14:paraId="7C697CC9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Транспортные услуги</w:t>
      </w:r>
    </w:p>
    <w:p w14:paraId="75E520A7" w14:textId="77777777" w:rsidR="00E766D4" w:rsidRPr="005E23FD" w:rsidRDefault="00E766D4" w:rsidP="00E766D4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В первый день мероприятия организован транспорт для организаторов и участников от дома № 3/3 по улице Вазгена Саргсяна в Ереване до места проведения мероприятия (не менее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120 человек)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.</w:t>
      </w:r>
    </w:p>
    <w:p w14:paraId="7222ADC3" w14:textId="77777777" w:rsidR="00E766D4" w:rsidRPr="005E23FD" w:rsidRDefault="00E766D4" w:rsidP="00E766D4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В последний день мероприятия организован трансфер организаторов и участников от места проведения мероприятия до дома № 3/3 по улице Вазгена Саргсяна в Ереване, для групп не менее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120 человек .</w:t>
      </w:r>
    </w:p>
    <w:p w14:paraId="3770FEDD" w14:textId="77777777" w:rsidR="00E766D4" w:rsidRPr="005E23FD" w:rsidRDefault="00E766D4" w:rsidP="00E766D4">
      <w:pPr>
        <w:numPr>
          <w:ilvl w:val="0"/>
          <w:numId w:val="11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В дни открытия и закрытия мероприятия, а также в другие дни мероприятия (по мере необходимости) обеспечивается транспортировка представителей СМИ и других гостей от дома № 3/3 по улице Вазгена Саргсяна в Ереване до места проведения мероприятия и обратно </w:t>
      </w:r>
      <w:r w:rsidRPr="005E23FD">
        <w:rPr>
          <w:rFonts w:ascii="GHEA Grapalat" w:eastAsia="GHEA Grapalat" w:hAnsi="GHEA Grapalat" w:cs="GHEA Grapalat"/>
          <w:noProof/>
          <w:color w:val="000000"/>
          <w:u w:val="single"/>
          <w:lang w:val="hy-AM"/>
        </w:rPr>
        <w:t xml:space="preserve">не менее чем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u w:val="single"/>
          <w:lang w:val="hy-AM"/>
        </w:rPr>
        <w:t xml:space="preserve">15 </w:t>
      </w:r>
      <w:r w:rsidRPr="005E23FD">
        <w:rPr>
          <w:rFonts w:ascii="GHEA Grapalat" w:eastAsia="GHEA Grapalat" w:hAnsi="GHEA Grapalat" w:cs="GHEA Grapalat"/>
          <w:noProof/>
          <w:color w:val="000000"/>
          <w:u w:val="single"/>
          <w:lang w:val="hy-AM"/>
        </w:rPr>
        <w:t xml:space="preserve">человек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.</w:t>
      </w:r>
      <w:r w:rsidRPr="005E23FD">
        <w:rPr>
          <w:noProof/>
          <w:color w:val="000000"/>
          <w:lang w:val="hy-AM"/>
        </w:rPr>
        <w:t> </w:t>
      </w:r>
    </w:p>
    <w:p w14:paraId="04EE22DB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Экскурсии должны проводиться на комфортабельных, находящихся в хорошем состоянии и чистых транспортных средствах: автобусах и/или микроавтобусах, легковых автомобилях. Транспорт должен быть организован на высококачественных автобусах или микроавтобусах немецкого, японского и французского производства. Они должны быть оборудованы системой кондиционирования воздуха, громкоговорителем и ремнями безопасности. В случае технической неисправности транспортного средства оно должно быть заменено другим аналогичным транспортным средством не позднее чем через 1 час.</w:t>
      </w:r>
    </w:p>
    <w:p w14:paraId="3EBBD25F" w14:textId="77777777" w:rsidR="00E766D4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</w:p>
    <w:p w14:paraId="468263CC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Поддержка видеозаписи</w:t>
      </w:r>
    </w:p>
    <w:p w14:paraId="133B686C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Для видеосъемки проекта требуется как минимум 1 фотограф и 1 видеооператор.</w:t>
      </w:r>
    </w:p>
    <w:p w14:paraId="6921AC82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Видео- и фотосъемка будет проводиться в выбранном для программы месте, также в Ереване.</w:t>
      </w:r>
    </w:p>
    <w:p w14:paraId="4BE3D6AF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 конце каждого дня трехдневного мероприятия необходимо предоставить клиенту одно видео продолжительностью до 2 минут, в котором будет подведен итог всего дня.</w:t>
      </w:r>
    </w:p>
    <w:p w14:paraId="7EAFE125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 течение 10 дней после завершения проекта Исполнитель должен предоставить Заказчику видеоролик с кратким обзором мероприятия продолжительностью не менее 5 минут.</w:t>
      </w:r>
      <w:r w:rsidRPr="005E23FD">
        <w:rPr>
          <w:noProof/>
          <w:color w:val="000000"/>
          <w:lang w:val="hy-AM"/>
        </w:rPr>
        <w:t> </w:t>
      </w:r>
    </w:p>
    <w:p w14:paraId="3C5D4606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lastRenderedPageBreak/>
        <w:t>Для включения в видеоролик исполнитель должен организовать интервью с участниками мероприятия, руководством министерства, сотрудниками ответственного отдела, наставниками и оценщиками, чтобы представить их впечатления от программы.</w:t>
      </w:r>
    </w:p>
    <w:p w14:paraId="61541823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Перед началом съемок Исполнитель обязан предоставить Заказчику первоначальный вариант сценария фильма и внести предложенные Заказчиком изменения. Исполнитель обязан предоставить вариант плана сценария фильма, видеосъемки, монтажа фильма, музыкального сопровождения, подготовки и записи журналистского/постпроизводственного текста, а также установки субтитров.</w:t>
      </w:r>
    </w:p>
    <w:p w14:paraId="722EED40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Если видео содержит журналистский текст, Исполнитель должен заранее согласовать его с Заказчиком.</w:t>
      </w:r>
      <w:r w:rsidRPr="005E23FD">
        <w:rPr>
          <w:noProof/>
          <w:lang w:val="hy-AM"/>
        </w:rPr>
        <w:t> </w:t>
      </w:r>
    </w:p>
    <w:p w14:paraId="0D5097BB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Фильм должен соответствовать следующим критериям:</w:t>
      </w:r>
    </w:p>
    <w:p w14:paraId="67D98E90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Съемка в формате 4K, стандарт 30 кадров в секунду.</w:t>
      </w:r>
    </w:p>
    <w:p w14:paraId="203F1BE8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Использование звукового «внутреннего шума» во всех переходах между сценами.</w:t>
      </w:r>
    </w:p>
    <w:p w14:paraId="301E54D8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Музыка, используемая в видеороликах, приобретена и защищена авторскими правами.</w:t>
      </w:r>
    </w:p>
    <w:p w14:paraId="16A9B9D7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Предоставление осветительного оборудования, звукового оборудования и подключаемых микрофонов.</w:t>
      </w:r>
    </w:p>
    <w:p w14:paraId="084B18A4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• Текст: простейшее сочетание контента и изображений со звуком и изображением, с использованием звука, анимации, графики и других решений.</w:t>
      </w:r>
    </w:p>
    <w:p w14:paraId="43FD1382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Фильм должен иметь визуальное начало и концовку, звуковое оформление и обложку.</w:t>
      </w:r>
    </w:p>
    <w:p w14:paraId="5EE24A73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Клиент имеет право просматривать и/или вносить изменения до 5 раз до утверждения окончательной версии видеофильма, если это необходимо, в соответствии с заранее достигнутой с Исполнителем договоренностью. Исполнитель обязан предоставить Клиенту полный неотредактированный материал съемок фильма на жестком диске.</w:t>
      </w:r>
      <w:r w:rsidRPr="005E23FD">
        <w:rPr>
          <w:noProof/>
          <w:lang w:val="hy-AM"/>
        </w:rPr>
        <w:t> </w:t>
      </w:r>
    </w:p>
    <w:p w14:paraId="2A4F1105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>После фотосъемки профессиональной камерой, в конце каждого дня Исполнитель обязан предоставить Клиенту обработанные фотографии с фотосессии за этот день. За каждый день Исполнитель должен предоставить Клиенту максимум 30 обработанных фотографий и оставшиеся необработанные фотографии.</w:t>
      </w:r>
    </w:p>
    <w:p w14:paraId="364CAE3B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Необходимы фотографии.</w:t>
      </w:r>
    </w:p>
    <w:p w14:paraId="36C4D6DD" w14:textId="77777777" w:rsidR="00E766D4" w:rsidRPr="005E23FD" w:rsidRDefault="00E766D4" w:rsidP="00E766D4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1. Содержать элементы фирменного стиля проекта: предметы с логотипом проекта (вещи, блокноты, одежда и т. д.),</w:t>
      </w:r>
    </w:p>
    <w:p w14:paraId="3873B66D" w14:textId="77777777" w:rsidR="00E766D4" w:rsidRPr="005E23FD" w:rsidRDefault="00E766D4" w:rsidP="00E766D4">
      <w:pPr>
        <w:tabs>
          <w:tab w:val="left" w:pos="0"/>
        </w:tabs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2. Фотографии крупным планом/портретные фотографии всех участников мероприятия, гостей и организаторов.</w:t>
      </w:r>
    </w:p>
    <w:p w14:paraId="4A2A3AC7" w14:textId="77777777" w:rsidR="00E766D4" w:rsidRPr="005E23FD" w:rsidRDefault="00E766D4" w:rsidP="00E766D4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3. Средние планы групп,</w:t>
      </w:r>
    </w:p>
    <w:p w14:paraId="511DD390" w14:textId="77777777" w:rsidR="00E766D4" w:rsidRPr="005E23FD" w:rsidRDefault="00E766D4" w:rsidP="00E766D4">
      <w:pPr>
        <w:tabs>
          <w:tab w:val="left" w:pos="0"/>
        </w:tabs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4.</w:t>
      </w:r>
      <w:r w:rsidRPr="005E23FD">
        <w:rPr>
          <w:noProof/>
          <w:color w:val="000000"/>
          <w:lang w:val="hy-AM"/>
        </w:rPr>
        <w:t> 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Групповые фотографии всех участников по окончании занятий, встреч и экскурсий.</w:t>
      </w:r>
    </w:p>
    <w:p w14:paraId="004A0B0A" w14:textId="77777777" w:rsidR="00E766D4" w:rsidRPr="005E23FD" w:rsidRDefault="00E766D4" w:rsidP="00E766D4">
      <w:pPr>
        <w:tabs>
          <w:tab w:val="left" w:pos="0"/>
        </w:tabs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5. Важно, чтобы участники и приглашенные гости были сняты крупным и средним планом.</w:t>
      </w:r>
    </w:p>
    <w:p w14:paraId="33963C4D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Исполнитель обязан предоставить фотографии в полном объеме и высокого качества. Фотографии должны иметь яркие и естественные цвета, изображение должно быть четким, не пересвеченным.</w:t>
      </w:r>
    </w:p>
    <w:p w14:paraId="25941C42" w14:textId="77777777" w:rsidR="00E766D4" w:rsidRPr="005E23FD" w:rsidRDefault="00E766D4" w:rsidP="00E766D4">
      <w:pPr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</w:p>
    <w:p w14:paraId="3E0CE060" w14:textId="77777777" w:rsidR="00E766D4" w:rsidRPr="005E23FD" w:rsidRDefault="00E766D4" w:rsidP="00E766D4">
      <w:pPr>
        <w:spacing w:after="0" w:line="276" w:lineRule="auto"/>
        <w:ind w:right="43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8. Предоставление необходимых материалов и 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печать.</w:t>
      </w:r>
    </w:p>
    <w:p w14:paraId="0F0898E5" w14:textId="77777777" w:rsidR="00E766D4" w:rsidRPr="005E23FD" w:rsidRDefault="00E766D4" w:rsidP="00E766D4">
      <w:pPr>
        <w:spacing w:after="0" w:line="276" w:lineRule="auto"/>
        <w:ind w:left="-90" w:right="430" w:firstLine="9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lastRenderedPageBreak/>
        <w:t>Размеры, формы и дизайн всех аксессуаров должны быть согласованы с Заказчиком заранее.</w:t>
      </w:r>
      <w:r w:rsidRPr="005E23FD">
        <w:rPr>
          <w:b/>
          <w:bCs/>
          <w:noProof/>
          <w:color w:val="000000"/>
          <w:lang w:val="hy-AM"/>
        </w:rPr>
        <w:t> </w:t>
      </w:r>
    </w:p>
    <w:p w14:paraId="57DE50BF" w14:textId="77777777" w:rsidR="00E766D4" w:rsidRPr="00B468E8" w:rsidRDefault="00E766D4" w:rsidP="00E766D4">
      <w:pPr>
        <w:numPr>
          <w:ilvl w:val="0"/>
          <w:numId w:val="13"/>
        </w:numPr>
        <w:tabs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B468E8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Худи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(не менее 50% хлопка), с цепочкой, без капюшона, с логотипом программы, цвет: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бордовый: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130 штук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(размеры XS, S, M, L, XL, XXL 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 xml:space="preserve">․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количество необходимо уточнить у участников заранее).</w:t>
      </w:r>
    </w:p>
    <w:p w14:paraId="06CC9B23" w14:textId="77777777" w:rsidR="00E766D4" w:rsidRPr="005E23FD" w:rsidRDefault="00E766D4" w:rsidP="00E766D4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Рюкзак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, объемом не менее 15-20 литров, с логотипом программы, цвет: черный -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130 штук.</w:t>
      </w:r>
    </w:p>
    <w:p w14:paraId="726848D5" w14:textId="77777777" w:rsidR="00E766D4" w:rsidRPr="005E23FD" w:rsidRDefault="00E766D4" w:rsidP="00E766D4">
      <w:pPr>
        <w:numPr>
          <w:ilvl w:val="0"/>
          <w:numId w:val="13"/>
        </w:numPr>
        <w:tabs>
          <w:tab w:val="left" w:pos="180"/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Блокнот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, мягкая обложка, формат 21*15 см (A5), с горизонтальным открыванием, без линий, не менее 100 страниц, цвет: белый с логотипом программы: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130 штук.</w:t>
      </w:r>
    </w:p>
    <w:p w14:paraId="25BEF949" w14:textId="77777777" w:rsidR="00E766D4" w:rsidRPr="005E23FD" w:rsidRDefault="00E766D4" w:rsidP="00E766D4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Ручка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с синим стержнем, с логотипом программы, цвет: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белый или розовый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,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130 шт.</w:t>
      </w:r>
    </w:p>
    <w:p w14:paraId="2A6E1A32" w14:textId="77777777" w:rsidR="00E766D4" w:rsidRPr="005E23FD" w:rsidRDefault="00E766D4" w:rsidP="00E766D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наклейки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с соответствующим контуром и логотипом программы,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120 шт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.</w:t>
      </w:r>
    </w:p>
    <w:p w14:paraId="5CEFBE3D" w14:textId="77777777" w:rsidR="00E766D4" w:rsidRPr="005E23FD" w:rsidRDefault="00E766D4" w:rsidP="00E766D4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Визитная карточка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(бейдж) + лента (белая), матовая, 9*13 см, с логотипом программы,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120 шт.</w:t>
      </w:r>
    </w:p>
    <w:p w14:paraId="74620E56" w14:textId="77777777" w:rsidR="00E766D4" w:rsidRPr="005E23FD" w:rsidRDefault="00E766D4" w:rsidP="00E766D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270"/>
        </w:tabs>
        <w:spacing w:after="0" w:line="276" w:lineRule="auto"/>
        <w:ind w:left="0" w:right="430" w:firstLine="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B468E8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Сувениры,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15 предметов (вино с бокалами/книга/технологический подарок).</w:t>
      </w:r>
    </w:p>
    <w:p w14:paraId="70CCF3D2" w14:textId="77777777" w:rsidR="00E766D4" w:rsidRPr="005E23FD" w:rsidRDefault="00E766D4" w:rsidP="00E766D4">
      <w:pPr>
        <w:numPr>
          <w:ilvl w:val="0"/>
          <w:numId w:val="13"/>
        </w:numPr>
        <w:tabs>
          <w:tab w:val="left" w:pos="0"/>
          <w:tab w:val="left" w:pos="27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Сертификат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 xml:space="preserve">: Бумага: формат А4, офсетная печать, плотность 250±10 г/м². Цвет: белый, печать: односторонняя, цветная. На лицевой стороне: цветной герб Республики Армения, высота: 4 ±0,5 см, ширина: 4,5 ± 0,5 см в верхней части, и название министерства. На сертификате будет напечатан текст, подтверждающий участие (размер шрифта, содержание печатного текста и электронная версия логотипа будут предоставлены Заказчиком в электронном виде: PDF, CDR). Образец согласовывается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с Заказчиком заранее: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110 штук.</w:t>
      </w:r>
    </w:p>
    <w:p w14:paraId="01B2C5CA" w14:textId="77777777" w:rsidR="00E766D4" w:rsidRPr="005E23FD" w:rsidRDefault="00E766D4" w:rsidP="00E766D4">
      <w:pPr>
        <w:numPr>
          <w:ilvl w:val="0"/>
          <w:numId w:val="13"/>
        </w:numPr>
        <w:tabs>
          <w:tab w:val="left" w:pos="18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Сертификаты победы,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напечатанные на ПВХ, с логотипом программы, размер: 80*40 см: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3 шт </w:t>
      </w:r>
      <w:r w:rsidRPr="005E23FD">
        <w:rPr>
          <w:rFonts w:ascii="GHEA Grapalat" w:eastAsia="GHEA Grapalat" w:hAnsi="GHEA Grapalat" w:cs="GHEA Grapalat"/>
          <w:noProof/>
          <w:lang w:val="hy-AM"/>
        </w:rPr>
        <w:t>.</w:t>
      </w:r>
    </w:p>
    <w:p w14:paraId="425A8BA8" w14:textId="77777777" w:rsidR="00E766D4" w:rsidRPr="005E23FD" w:rsidRDefault="00E766D4" w:rsidP="00E766D4">
      <w:pPr>
        <w:numPr>
          <w:ilvl w:val="0"/>
          <w:numId w:val="13"/>
        </w:numPr>
        <w:tabs>
          <w:tab w:val="left" w:pos="18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Power bank 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- емкостью не менее 20 000 мАч, с быстрой зарядкой мощностью не менее 20 Вт (QC3.0), с кабелем -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130 шт </w:t>
      </w:r>
      <w:r w:rsidRPr="005E23FD">
        <w:rPr>
          <w:rFonts w:ascii="GHEA Grapalat" w:eastAsia="GHEA Grapalat" w:hAnsi="GHEA Grapalat" w:cs="GHEA Grapalat"/>
          <w:noProof/>
          <w:lang w:val="hy-AM"/>
        </w:rPr>
        <w:t>.</w:t>
      </w:r>
    </w:p>
    <w:p w14:paraId="26AC8B7E" w14:textId="77777777" w:rsidR="00E766D4" w:rsidRPr="005E23FD" w:rsidRDefault="00E766D4" w:rsidP="00E766D4">
      <w:pPr>
        <w:numPr>
          <w:ilvl w:val="0"/>
          <w:numId w:val="14"/>
        </w:numPr>
        <w:tabs>
          <w:tab w:val="left" w:pos="180"/>
          <w:tab w:val="left" w:pos="270"/>
        </w:tabs>
        <w:spacing w:after="0" w:line="276" w:lineRule="auto"/>
        <w:ind w:left="-450" w:right="430" w:firstLine="540"/>
        <w:jc w:val="both"/>
        <w:rPr>
          <w:rFonts w:ascii="GHEA Grapalat" w:eastAsia="GHEA Grapalat" w:hAnsi="GHEA Grapalat" w:cs="GHEA Grapalat"/>
          <w:b/>
          <w:bCs/>
          <w:noProof/>
          <w:color w:val="FF0000"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Цветные предметы с логотипами Министерства окружающей среды и природных ресурсов РА и Программы: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 штуки.</w:t>
      </w:r>
      <w:r w:rsidRPr="005E23FD">
        <w:rPr>
          <w:rFonts w:ascii="GHEA Grapalat" w:eastAsia="GHEA Grapalat" w:hAnsi="GHEA Grapalat" w:cs="GHEA Grapalat"/>
          <w:noProof/>
          <w:lang w:val="hy-AM"/>
        </w:rPr>
        <w:t xml:space="preserve"> </w:t>
      </w: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(1 штука: размеры: 200*150 см, 1 штука: размеры: 500*300 см),</w:t>
      </w:r>
    </w:p>
    <w:p w14:paraId="44703AFD" w14:textId="77777777" w:rsidR="00E766D4" w:rsidRPr="005E23FD" w:rsidRDefault="00E766D4" w:rsidP="00E766D4">
      <w:pPr>
        <w:numPr>
          <w:ilvl w:val="0"/>
          <w:numId w:val="14"/>
        </w:numPr>
        <w:tabs>
          <w:tab w:val="left" w:pos="90"/>
          <w:tab w:val="left" w:pos="270"/>
        </w:tabs>
        <w:spacing w:after="0" w:line="276" w:lineRule="auto"/>
        <w:ind w:left="0" w:right="430" w:firstLine="9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Бумага формата А4: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 xml:space="preserve">2 коробки </w:t>
      </w:r>
      <w:r w:rsidRPr="005E23FD">
        <w:rPr>
          <w:rFonts w:ascii="GHEA Grapalat" w:eastAsia="GHEA Grapalat" w:hAnsi="GHEA Grapalat" w:cs="GHEA Grapalat"/>
          <w:noProof/>
          <w:lang w:val="hy-AM"/>
        </w:rPr>
        <w:t>,</w:t>
      </w:r>
    </w:p>
    <w:p w14:paraId="2093CA10" w14:textId="77777777" w:rsidR="00E766D4" w:rsidRPr="005E23FD" w:rsidRDefault="00E766D4" w:rsidP="00E766D4">
      <w:pPr>
        <w:numPr>
          <w:ilvl w:val="0"/>
          <w:numId w:val="14"/>
        </w:numPr>
        <w:tabs>
          <w:tab w:val="left" w:pos="90"/>
          <w:tab w:val="left" w:pos="270"/>
        </w:tabs>
        <w:spacing w:after="0" w:line="276" w:lineRule="auto"/>
        <w:ind w:left="0" w:right="430" w:firstLine="9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Маркеры для бумаги, как минимум 3 цветов (желтый, зеленый, красный):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20 штук.</w:t>
      </w:r>
    </w:p>
    <w:p w14:paraId="60BB8C98" w14:textId="77777777" w:rsidR="00E766D4" w:rsidRPr="005E23FD" w:rsidRDefault="00E766D4" w:rsidP="00E766D4">
      <w:pPr>
        <w:numPr>
          <w:ilvl w:val="0"/>
          <w:numId w:val="14"/>
        </w:numPr>
        <w:tabs>
          <w:tab w:val="left" w:pos="90"/>
          <w:tab w:val="left" w:pos="270"/>
          <w:tab w:val="left" w:pos="540"/>
        </w:tabs>
        <w:spacing w:after="0" w:line="276" w:lineRule="auto"/>
        <w:ind w:left="0" w:right="430" w:firstLine="450"/>
        <w:jc w:val="both"/>
        <w:rPr>
          <w:rFonts w:ascii="GHEA Grapalat" w:eastAsia="GHEA Grapalat" w:hAnsi="GHEA Grapalat" w:cs="GHEA Grapalat"/>
          <w:b/>
          <w:bCs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lang w:val="hy-AM"/>
        </w:rPr>
        <w:t xml:space="preserve">Стикеры: </w:t>
      </w:r>
      <w:r w:rsidRPr="005E23FD">
        <w:rPr>
          <w:rFonts w:ascii="GHEA Grapalat" w:eastAsia="GHEA Grapalat" w:hAnsi="GHEA Grapalat" w:cs="GHEA Grapalat"/>
          <w:b/>
          <w:bCs/>
          <w:noProof/>
          <w:lang w:val="hy-AM"/>
        </w:rPr>
        <w:t>25 штук.</w:t>
      </w:r>
    </w:p>
    <w:p w14:paraId="160D99AF" w14:textId="77777777" w:rsidR="00E766D4" w:rsidRPr="005E23FD" w:rsidRDefault="00E766D4" w:rsidP="00E766D4">
      <w:pPr>
        <w:tabs>
          <w:tab w:val="left" w:pos="540"/>
        </w:tabs>
        <w:spacing w:after="0" w:line="276" w:lineRule="auto"/>
        <w:ind w:left="-450" w:right="430" w:firstLine="45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Указанные в вышеприведенных пунктах комплекты аксессуаров должны быть предоставлены Заказчику в готовом виде не позднее чем за 10 дней до мероприятия.</w:t>
      </w:r>
    </w:p>
    <w:p w14:paraId="22CD88B8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 xml:space="preserve">9. Организация культурной составляющей проекта </w:t>
      </w:r>
      <w:r w:rsidRPr="005E23FD">
        <w:rPr>
          <w:rFonts w:ascii="Cambria Math" w:eastAsia="Cambria Math" w:hAnsi="Cambria Math" w:cs="Cambria Math"/>
          <w:b/>
          <w:bCs/>
          <w:noProof/>
          <w:color w:val="000000"/>
          <w:lang w:val="hy-AM"/>
        </w:rPr>
        <w:t>.</w:t>
      </w:r>
    </w:p>
    <w:p w14:paraId="4202D2E2" w14:textId="77777777" w:rsidR="00E766D4" w:rsidRPr="005E23FD" w:rsidRDefault="00E766D4" w:rsidP="00E766D4">
      <w:p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 качестве культурной составляющей мероприятия необходимо организовать обучение национальным танцам с участием 2 хореографов (выбор хореографов должен быть согласован заранее с Заказчиком) с предоставлением соответствующего оборудования, продолжительностью не менее 2 дней и 2 часов.</w:t>
      </w:r>
    </w:p>
    <w:p w14:paraId="0161125B" w14:textId="77777777" w:rsidR="00E766D4" w:rsidRPr="005E23FD" w:rsidRDefault="00E766D4" w:rsidP="00E766D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b/>
          <w:bCs/>
          <w:noProof/>
          <w:color w:val="000000"/>
          <w:lang w:val="hy-AM"/>
        </w:rPr>
        <w:t>Необходимые специалисты</w:t>
      </w:r>
    </w:p>
    <w:p w14:paraId="0409CFE7" w14:textId="77777777" w:rsidR="00E766D4" w:rsidRPr="005E23FD" w:rsidRDefault="00E766D4" w:rsidP="00E766D4">
      <w:pPr>
        <w:numPr>
          <w:ilvl w:val="0"/>
          <w:numId w:val="15"/>
        </w:numPr>
        <w:spacing w:after="0" w:line="276" w:lineRule="auto"/>
        <w:ind w:left="-450" w:right="430" w:firstLine="81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Технический специалист: 1 (необходим во время церемоний открытия и закрытия, а также во время презентаций),</w:t>
      </w:r>
      <w:r w:rsidRPr="005E23FD">
        <w:rPr>
          <w:noProof/>
          <w:color w:val="000000"/>
          <w:lang w:val="hy-AM"/>
        </w:rPr>
        <w:t> </w:t>
      </w:r>
    </w:p>
    <w:p w14:paraId="07799628" w14:textId="77777777" w:rsidR="00E766D4" w:rsidRPr="005E23FD" w:rsidRDefault="00E766D4" w:rsidP="00E766D4">
      <w:pPr>
        <w:numPr>
          <w:ilvl w:val="0"/>
          <w:numId w:val="15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Ведущий: 1 (обязательно во время церемоний открытия и закрытия),</w:t>
      </w:r>
    </w:p>
    <w:p w14:paraId="5E823535" w14:textId="77777777" w:rsidR="00E766D4" w:rsidRPr="005E23FD" w:rsidRDefault="00E766D4" w:rsidP="00E766D4">
      <w:pPr>
        <w:numPr>
          <w:ilvl w:val="0"/>
          <w:numId w:val="15"/>
        </w:numPr>
        <w:spacing w:after="0" w:line="276" w:lineRule="auto"/>
        <w:ind w:left="0"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lastRenderedPageBreak/>
        <w:t>Диджей-музыкант: 1 (обязательно для мероприятия, следующего за официальной церемонией закрытия),</w:t>
      </w:r>
      <w:r w:rsidRPr="005E23FD">
        <w:rPr>
          <w:noProof/>
          <w:color w:val="000000"/>
          <w:lang w:val="hy-AM"/>
        </w:rPr>
        <w:t> </w:t>
      </w:r>
    </w:p>
    <w:p w14:paraId="4440276C" w14:textId="77777777" w:rsidR="00E766D4" w:rsidRPr="005E23FD" w:rsidRDefault="00E766D4" w:rsidP="00E766D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p w14:paraId="6C353F3C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  <w:r w:rsidRPr="005E23FD">
        <w:rPr>
          <w:rFonts w:ascii="GHEA Grapalat" w:eastAsia="GHEA Grapalat" w:hAnsi="GHEA Grapalat" w:cs="GHEA Grapalat"/>
          <w:noProof/>
          <w:color w:val="000000"/>
          <w:lang w:val="hy-AM"/>
        </w:rPr>
        <w:t>Все материалы, канцелярские товары и баннеры, приобретенные в рамках проекта, остаются собственностью клиента.</w:t>
      </w:r>
    </w:p>
    <w:p w14:paraId="51C7DB4E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7B351892" w14:textId="77777777" w:rsidR="00E766D4" w:rsidRPr="005E23FD" w:rsidRDefault="00E766D4" w:rsidP="00E766D4">
      <w:pPr>
        <w:spacing w:after="0" w:line="276" w:lineRule="auto"/>
        <w:ind w:right="430" w:firstLine="360"/>
        <w:jc w:val="both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tbl>
      <w:tblPr>
        <w:tblW w:w="11505" w:type="dxa"/>
        <w:tblInd w:w="1185" w:type="dxa"/>
        <w:tblLayout w:type="fixed"/>
        <w:tblLook w:val="0400" w:firstRow="0" w:lastRow="0" w:firstColumn="0" w:lastColumn="0" w:noHBand="0" w:noVBand="1"/>
      </w:tblPr>
      <w:tblGrid>
        <w:gridCol w:w="5940"/>
        <w:gridCol w:w="5565"/>
      </w:tblGrid>
      <w:tr w:rsidR="00E766D4" w:rsidRPr="005E23FD" w14:paraId="0B02ACB8" w14:textId="77777777" w:rsidTr="00E872D0">
        <w:tc>
          <w:tcPr>
            <w:tcW w:w="59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CA60E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7D7B3B3A" w14:textId="77777777" w:rsidR="00E766D4" w:rsidRPr="005E23FD" w:rsidRDefault="00E766D4" w:rsidP="00E872D0">
            <w:pPr>
              <w:spacing w:after="0" w:line="276" w:lineRule="auto"/>
              <w:ind w:right="-90" w:firstLine="165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МИНИСТЕРСТВО</w:t>
            </w:r>
          </w:p>
          <w:p w14:paraId="7B9C1F98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2F75106B" w14:textId="77777777" w:rsidR="00E766D4" w:rsidRPr="005E23FD" w:rsidRDefault="00E766D4" w:rsidP="00E872D0">
            <w:pPr>
              <w:spacing w:after="0" w:line="276" w:lineRule="auto"/>
              <w:ind w:left="-262" w:right="-90"/>
              <w:jc w:val="center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Высокотехнологичное предприятие Армении</w:t>
            </w:r>
          </w:p>
          <w:p w14:paraId="390398A3" w14:textId="77777777" w:rsidR="00E766D4" w:rsidRPr="005E23FD" w:rsidRDefault="00E766D4" w:rsidP="00E872D0">
            <w:pPr>
              <w:spacing w:after="0" w:line="276" w:lineRule="auto"/>
              <w:ind w:left="-262"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Министерство промышленности</w:t>
            </w:r>
          </w:p>
          <w:p w14:paraId="5A036ECB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Ереван, Вазген Саргсян 3/3,</w:t>
            </w:r>
          </w:p>
          <w:p w14:paraId="50BE49D2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Оперативный департамент Министерства финансов</w:t>
            </w:r>
          </w:p>
          <w:p w14:paraId="2F22E298" w14:textId="6E91E5F4" w:rsidR="00E766D4" w:rsidRPr="00F14CA8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en-US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 xml:space="preserve">Отдел кадров </w:t>
            </w:r>
            <w:r w:rsidR="00864344">
              <w:rPr>
                <w:rFonts w:ascii="Helvetica" w:hAnsi="Helvetica" w:cs="Helvetica"/>
                <w:color w:val="333333"/>
                <w:sz w:val="21"/>
                <w:szCs w:val="21"/>
                <w:shd w:val="clear" w:color="auto" w:fill="FFFFFF"/>
              </w:rPr>
              <w:t>900001023473</w:t>
            </w:r>
          </w:p>
          <w:p w14:paraId="685BAADF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Номер плательщика НДС: 02565518</w:t>
            </w:r>
          </w:p>
          <w:p w14:paraId="1FB71C0F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</w:pPr>
          </w:p>
          <w:p w14:paraId="4EBC2644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Генеральный секретарь: ------------------------</w:t>
            </w:r>
          </w:p>
        </w:tc>
        <w:tc>
          <w:tcPr>
            <w:tcW w:w="55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4EF19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7525573D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ОРГАНИЗАЦИЯ</w:t>
            </w:r>
          </w:p>
          <w:p w14:paraId="3490B21A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  <w:p w14:paraId="2E0D5B80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b/>
                <w:bCs/>
                <w:noProof/>
                <w:color w:val="000000"/>
                <w:lang w:val="hy-AM"/>
              </w:rPr>
              <w:t>—————————————</w:t>
            </w:r>
          </w:p>
          <w:p w14:paraId="517BFEFD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color w:val="000000"/>
                <w:lang w:val="hy-AM"/>
              </w:rPr>
              <w:t>(подпись)</w:t>
            </w:r>
          </w:p>
          <w:p w14:paraId="1CF20050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  <w:r w:rsidRPr="005E23FD">
              <w:rPr>
                <w:rFonts w:ascii="GHEA Grapalat" w:eastAsia="GHEA Grapalat" w:hAnsi="GHEA Grapalat" w:cs="GHEA Grapalat"/>
                <w:noProof/>
                <w:lang w:val="hy-AM"/>
              </w:rPr>
              <w:t>К.Т.</w:t>
            </w:r>
          </w:p>
        </w:tc>
      </w:tr>
    </w:tbl>
    <w:p w14:paraId="00A8D668" w14:textId="77777777" w:rsidR="00E766D4" w:rsidRPr="005E23FD" w:rsidRDefault="00E766D4" w:rsidP="00E766D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lang w:val="hy-AM"/>
        </w:rPr>
      </w:pPr>
    </w:p>
    <w:tbl>
      <w:tblPr>
        <w:tblW w:w="9189" w:type="dxa"/>
        <w:jc w:val="center"/>
        <w:tblLayout w:type="fixed"/>
        <w:tblLook w:val="0400" w:firstRow="0" w:lastRow="0" w:firstColumn="0" w:lastColumn="0" w:noHBand="0" w:noVBand="1"/>
      </w:tblPr>
      <w:tblGrid>
        <w:gridCol w:w="5940"/>
        <w:gridCol w:w="3249"/>
      </w:tblGrid>
      <w:tr w:rsidR="00E766D4" w:rsidRPr="005E23FD" w14:paraId="26C31902" w14:textId="77777777" w:rsidTr="00E872D0">
        <w:trPr>
          <w:jc w:val="center"/>
        </w:trPr>
        <w:tc>
          <w:tcPr>
            <w:tcW w:w="59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5F2CD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</w:tc>
        <w:tc>
          <w:tcPr>
            <w:tcW w:w="324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083F4" w14:textId="77777777" w:rsidR="00E766D4" w:rsidRPr="005E23FD" w:rsidRDefault="00E766D4" w:rsidP="00E872D0">
            <w:pPr>
              <w:spacing w:after="0" w:line="276" w:lineRule="auto"/>
              <w:ind w:right="-90"/>
              <w:jc w:val="center"/>
              <w:rPr>
                <w:rFonts w:ascii="GHEA Grapalat" w:eastAsia="GHEA Grapalat" w:hAnsi="GHEA Grapalat" w:cs="GHEA Grapalat"/>
                <w:noProof/>
                <w:lang w:val="hy-AM"/>
              </w:rPr>
            </w:pPr>
          </w:p>
        </w:tc>
      </w:tr>
    </w:tbl>
    <w:p w14:paraId="25A334D3" w14:textId="77777777" w:rsidR="00E766D4" w:rsidRPr="005E23FD" w:rsidRDefault="00E766D4" w:rsidP="00E766D4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p w14:paraId="7BADCB2E" w14:textId="77777777" w:rsidR="00E766D4" w:rsidRPr="005E23FD" w:rsidRDefault="00E766D4" w:rsidP="0073630B">
      <w:pPr>
        <w:spacing w:after="0" w:line="276" w:lineRule="auto"/>
        <w:ind w:right="430"/>
        <w:rPr>
          <w:rFonts w:ascii="GHEA Grapalat" w:eastAsia="GHEA Grapalat" w:hAnsi="GHEA Grapalat" w:cs="GHEA Grapalat"/>
          <w:noProof/>
          <w:color w:val="000000"/>
          <w:lang w:val="hy-AM"/>
        </w:rPr>
      </w:pPr>
    </w:p>
    <w:sectPr w:rsidR="00E766D4" w:rsidRPr="005E23FD" w:rsidSect="00862C78">
      <w:pgSz w:w="15840" w:h="12240" w:orient="landscape"/>
      <w:pgMar w:top="630" w:right="630" w:bottom="1440" w:left="108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23540FA-DCEB-4E96-A79D-0703AD66336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8DB7727-1398-4A5F-8871-7EF8C47FE04F}"/>
    <w:embedBold r:id="rId3" w:fontKey="{E0E4FB9A-0138-45C2-9605-1BB95D5A7946}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4" w:fontKey="{B45E0F41-5270-4F2A-9C7B-C31F6F3B448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310B44C-0425-4E4D-B297-C4C2E8BDFDC4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6" w:fontKey="{A4DC8AE7-4AE3-4A57-9548-F128A294E890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70CCA6F-D224-4F3D-BEDB-E10DEB11BA0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F76F9A06-1750-46EA-8C4A-B766A5DBF73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1436E"/>
    <w:multiLevelType w:val="multilevel"/>
    <w:tmpl w:val="05BA23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DC185A"/>
    <w:multiLevelType w:val="multilevel"/>
    <w:tmpl w:val="DD4C31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B2C2CD4"/>
    <w:multiLevelType w:val="multilevel"/>
    <w:tmpl w:val="F42CBD88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219170E2"/>
    <w:multiLevelType w:val="multilevel"/>
    <w:tmpl w:val="9C16A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6AB3033"/>
    <w:multiLevelType w:val="multilevel"/>
    <w:tmpl w:val="976A57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28ED5954"/>
    <w:multiLevelType w:val="multilevel"/>
    <w:tmpl w:val="6046E86C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299D32C8"/>
    <w:multiLevelType w:val="multilevel"/>
    <w:tmpl w:val="DD8CCA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A2140A1"/>
    <w:multiLevelType w:val="multilevel"/>
    <w:tmpl w:val="20F00D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3BB122D2"/>
    <w:multiLevelType w:val="multilevel"/>
    <w:tmpl w:val="27B4B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2F0874"/>
    <w:multiLevelType w:val="multilevel"/>
    <w:tmpl w:val="1700DBE6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479E368E"/>
    <w:multiLevelType w:val="multilevel"/>
    <w:tmpl w:val="298A1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84C4060"/>
    <w:multiLevelType w:val="multilevel"/>
    <w:tmpl w:val="D130D8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49D53966"/>
    <w:multiLevelType w:val="multilevel"/>
    <w:tmpl w:val="6DFA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B262FA8"/>
    <w:multiLevelType w:val="multilevel"/>
    <w:tmpl w:val="078E31B8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50D66C60"/>
    <w:multiLevelType w:val="multilevel"/>
    <w:tmpl w:val="E8523C68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5" w15:restartNumberingAfterBreak="0">
    <w:nsid w:val="5A25088C"/>
    <w:multiLevelType w:val="multilevel"/>
    <w:tmpl w:val="26C81F7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5BCE2631"/>
    <w:multiLevelType w:val="multilevel"/>
    <w:tmpl w:val="A6AED99A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7" w15:restartNumberingAfterBreak="0">
    <w:nsid w:val="6CB1094A"/>
    <w:multiLevelType w:val="multilevel"/>
    <w:tmpl w:val="323EE0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6D897CF3"/>
    <w:multiLevelType w:val="multilevel"/>
    <w:tmpl w:val="A18E4686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7B332D16"/>
    <w:multiLevelType w:val="multilevel"/>
    <w:tmpl w:val="CB7034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7BA8390A"/>
    <w:multiLevelType w:val="multilevel"/>
    <w:tmpl w:val="F7E004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9"/>
  </w:num>
  <w:num w:numId="2">
    <w:abstractNumId w:val="9"/>
  </w:num>
  <w:num w:numId="3">
    <w:abstractNumId w:val="11"/>
  </w:num>
  <w:num w:numId="4">
    <w:abstractNumId w:val="16"/>
  </w:num>
  <w:num w:numId="5">
    <w:abstractNumId w:val="7"/>
  </w:num>
  <w:num w:numId="6">
    <w:abstractNumId w:val="13"/>
  </w:num>
  <w:num w:numId="7">
    <w:abstractNumId w:val="15"/>
  </w:num>
  <w:num w:numId="8">
    <w:abstractNumId w:val="5"/>
  </w:num>
  <w:num w:numId="9">
    <w:abstractNumId w:val="2"/>
  </w:num>
  <w:num w:numId="10">
    <w:abstractNumId w:val="14"/>
  </w:num>
  <w:num w:numId="11">
    <w:abstractNumId w:val="17"/>
  </w:num>
  <w:num w:numId="12">
    <w:abstractNumId w:val="18"/>
  </w:num>
  <w:num w:numId="13">
    <w:abstractNumId w:val="20"/>
  </w:num>
  <w:num w:numId="14">
    <w:abstractNumId w:val="0"/>
  </w:num>
  <w:num w:numId="15">
    <w:abstractNumId w:val="1"/>
  </w:num>
  <w:num w:numId="16">
    <w:abstractNumId w:val="6"/>
  </w:num>
  <w:num w:numId="17">
    <w:abstractNumId w:val="8"/>
  </w:num>
  <w:num w:numId="18">
    <w:abstractNumId w:val="10"/>
  </w:num>
  <w:num w:numId="19">
    <w:abstractNumId w:val="12"/>
  </w:num>
  <w:num w:numId="20">
    <w:abstractNumId w:val="3"/>
  </w:num>
  <w:num w:numId="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5C11"/>
    <w:rsid w:val="000429FD"/>
    <w:rsid w:val="000665BE"/>
    <w:rsid w:val="00073148"/>
    <w:rsid w:val="000842ED"/>
    <w:rsid w:val="0009648C"/>
    <w:rsid w:val="000B25F7"/>
    <w:rsid w:val="000C6C95"/>
    <w:rsid w:val="000D6A89"/>
    <w:rsid w:val="000F1485"/>
    <w:rsid w:val="001276E6"/>
    <w:rsid w:val="001A235C"/>
    <w:rsid w:val="001C0807"/>
    <w:rsid w:val="002214BD"/>
    <w:rsid w:val="0028300B"/>
    <w:rsid w:val="002A7942"/>
    <w:rsid w:val="002B3EC9"/>
    <w:rsid w:val="002C68ED"/>
    <w:rsid w:val="002C795A"/>
    <w:rsid w:val="0032489F"/>
    <w:rsid w:val="00374AD7"/>
    <w:rsid w:val="003B2B9B"/>
    <w:rsid w:val="00441105"/>
    <w:rsid w:val="00485B32"/>
    <w:rsid w:val="0049466D"/>
    <w:rsid w:val="004E4492"/>
    <w:rsid w:val="00580D65"/>
    <w:rsid w:val="005D72DE"/>
    <w:rsid w:val="005E23FD"/>
    <w:rsid w:val="00616AA3"/>
    <w:rsid w:val="00671301"/>
    <w:rsid w:val="00677CDE"/>
    <w:rsid w:val="006B7A8A"/>
    <w:rsid w:val="006D1962"/>
    <w:rsid w:val="006F21F7"/>
    <w:rsid w:val="0071151D"/>
    <w:rsid w:val="00712BAE"/>
    <w:rsid w:val="0073630B"/>
    <w:rsid w:val="00780DA3"/>
    <w:rsid w:val="007D49A3"/>
    <w:rsid w:val="0080371B"/>
    <w:rsid w:val="00826C58"/>
    <w:rsid w:val="00850C76"/>
    <w:rsid w:val="00862C78"/>
    <w:rsid w:val="00864344"/>
    <w:rsid w:val="00876125"/>
    <w:rsid w:val="00880F5C"/>
    <w:rsid w:val="008849CB"/>
    <w:rsid w:val="008A4328"/>
    <w:rsid w:val="008D3279"/>
    <w:rsid w:val="0093062C"/>
    <w:rsid w:val="00937D14"/>
    <w:rsid w:val="0094098B"/>
    <w:rsid w:val="0094778B"/>
    <w:rsid w:val="00965A3B"/>
    <w:rsid w:val="00967974"/>
    <w:rsid w:val="00976EA6"/>
    <w:rsid w:val="009A3CBA"/>
    <w:rsid w:val="009B673A"/>
    <w:rsid w:val="009F5CE6"/>
    <w:rsid w:val="00A03C67"/>
    <w:rsid w:val="00A05FCB"/>
    <w:rsid w:val="00A4345F"/>
    <w:rsid w:val="00A84609"/>
    <w:rsid w:val="00AA4FE3"/>
    <w:rsid w:val="00AB1B26"/>
    <w:rsid w:val="00AC5C11"/>
    <w:rsid w:val="00AE4E2E"/>
    <w:rsid w:val="00AE518C"/>
    <w:rsid w:val="00AF65F4"/>
    <w:rsid w:val="00B149F6"/>
    <w:rsid w:val="00B154E3"/>
    <w:rsid w:val="00B468E8"/>
    <w:rsid w:val="00B50923"/>
    <w:rsid w:val="00B66B2E"/>
    <w:rsid w:val="00B82537"/>
    <w:rsid w:val="00C145C0"/>
    <w:rsid w:val="00C16AC1"/>
    <w:rsid w:val="00C57A74"/>
    <w:rsid w:val="00C9236E"/>
    <w:rsid w:val="00D21F88"/>
    <w:rsid w:val="00D94B6C"/>
    <w:rsid w:val="00D97841"/>
    <w:rsid w:val="00DB5227"/>
    <w:rsid w:val="00E22B8C"/>
    <w:rsid w:val="00E247BE"/>
    <w:rsid w:val="00E30705"/>
    <w:rsid w:val="00E766D4"/>
    <w:rsid w:val="00EA0699"/>
    <w:rsid w:val="00EA7133"/>
    <w:rsid w:val="00EB598D"/>
    <w:rsid w:val="00F14CA8"/>
    <w:rsid w:val="00F15768"/>
    <w:rsid w:val="00F67D8F"/>
    <w:rsid w:val="00F7136D"/>
    <w:rsid w:val="00F91C5B"/>
    <w:rsid w:val="00FC7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1E426E"/>
  <w15:docId w15:val="{4B6A89C3-1936-4807-AB9A-969CEE715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spacing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spacing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ED2B4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ED2B4D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6Char">
    <w:name w:val="Heading 6 Char"/>
    <w:basedOn w:val="DefaultParagraphFont"/>
    <w:link w:val="Heading6"/>
    <w:uiPriority w:val="9"/>
    <w:rsid w:val="00ED2B4D"/>
    <w:rPr>
      <w:rFonts w:ascii="Times New Roman" w:eastAsia="Times New Roman" w:hAnsi="Times New Roman" w:cs="Times New Roman"/>
      <w:b/>
      <w:bCs/>
      <w:sz w:val="15"/>
      <w:szCs w:val="15"/>
    </w:rPr>
  </w:style>
  <w:style w:type="paragraph" w:customStyle="1" w:styleId="msonormal0">
    <w:name w:val="msonormal"/>
    <w:basedOn w:val="Normal"/>
    <w:rsid w:val="00ED2B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ED2B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ED2B4D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D2B4D"/>
    <w:rPr>
      <w:color w:val="800080"/>
      <w:u w:val="single"/>
    </w:rPr>
  </w:style>
  <w:style w:type="character" w:customStyle="1" w:styleId="apple-tab-span">
    <w:name w:val="apple-tab-span"/>
    <w:basedOn w:val="DefaultParagraphFont"/>
    <w:rsid w:val="00ED2B4D"/>
  </w:style>
  <w:style w:type="paragraph" w:styleId="ListParagraph">
    <w:name w:val="List Paragraph"/>
    <w:basedOn w:val="Normal"/>
    <w:uiPriority w:val="34"/>
    <w:qFormat/>
    <w:rsid w:val="008464F8"/>
    <w:pPr>
      <w:ind w:left="720"/>
      <w:contextualSpacing/>
    </w:pPr>
  </w:style>
  <w:style w:type="character" w:styleId="Strong">
    <w:name w:val="Strong"/>
    <w:qFormat/>
    <w:rsid w:val="008E41AC"/>
    <w:rPr>
      <w:b/>
      <w:bCs/>
    </w:rPr>
  </w:style>
  <w:style w:type="paragraph" w:styleId="BodyTextIndent3">
    <w:name w:val="Body Text Indent 3"/>
    <w:basedOn w:val="Normal"/>
    <w:link w:val="BodyTextIndent3Char1"/>
    <w:rsid w:val="001B0D34"/>
    <w:pPr>
      <w:suppressAutoHyphens/>
      <w:spacing w:after="0" w:line="360" w:lineRule="auto"/>
      <w:ind w:firstLine="567"/>
      <w:jc w:val="both"/>
    </w:pPr>
    <w:rPr>
      <w:rFonts w:ascii="Times Armenian" w:eastAsia="Times New Roman" w:hAnsi="Times Armenian" w:cs="Times Armenian"/>
      <w:sz w:val="20"/>
      <w:szCs w:val="20"/>
      <w:lang w:eastAsia="zh-CN"/>
    </w:rPr>
  </w:style>
  <w:style w:type="character" w:customStyle="1" w:styleId="BodyTextIndent3Char">
    <w:name w:val="Body Text Indent 3 Char"/>
    <w:basedOn w:val="DefaultParagraphFont"/>
    <w:uiPriority w:val="99"/>
    <w:semiHidden/>
    <w:rsid w:val="001B0D34"/>
    <w:rPr>
      <w:sz w:val="16"/>
      <w:szCs w:val="16"/>
    </w:rPr>
  </w:style>
  <w:style w:type="character" w:customStyle="1" w:styleId="BodyTextIndent3Char1">
    <w:name w:val="Body Text Indent 3 Char1"/>
    <w:link w:val="BodyTextIndent3"/>
    <w:locked/>
    <w:rsid w:val="001B0D34"/>
    <w:rPr>
      <w:rFonts w:ascii="Times Armenian" w:eastAsia="Times New Roman" w:hAnsi="Times Armenian" w:cs="Times Armenian"/>
      <w:sz w:val="20"/>
      <w:szCs w:val="20"/>
      <w:lang w:eastAsia="zh-C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whitespace-normal">
    <w:name w:val="whitespace-normal"/>
    <w:basedOn w:val="DefaultParagraphFont"/>
    <w:rsid w:val="00616AA3"/>
  </w:style>
  <w:style w:type="character" w:customStyle="1" w:styleId="citation-181">
    <w:name w:val="citation-181"/>
    <w:basedOn w:val="DefaultParagraphFont"/>
    <w:rsid w:val="00C145C0"/>
  </w:style>
  <w:style w:type="character" w:customStyle="1" w:styleId="citation-180">
    <w:name w:val="citation-180"/>
    <w:basedOn w:val="DefaultParagraphFont"/>
    <w:rsid w:val="00C145C0"/>
  </w:style>
  <w:style w:type="character" w:customStyle="1" w:styleId="citation-179">
    <w:name w:val="citation-179"/>
    <w:basedOn w:val="DefaultParagraphFont"/>
    <w:rsid w:val="00C145C0"/>
  </w:style>
  <w:style w:type="character" w:customStyle="1" w:styleId="citation-224">
    <w:name w:val="citation-224"/>
    <w:basedOn w:val="DefaultParagraphFont"/>
    <w:rsid w:val="000665BE"/>
  </w:style>
  <w:style w:type="character" w:customStyle="1" w:styleId="citation-223">
    <w:name w:val="citation-223"/>
    <w:basedOn w:val="DefaultParagraphFont"/>
    <w:rsid w:val="000665BE"/>
  </w:style>
  <w:style w:type="character" w:customStyle="1" w:styleId="citation-222">
    <w:name w:val="citation-222"/>
    <w:basedOn w:val="DefaultParagraphFont"/>
    <w:rsid w:val="000665BE"/>
  </w:style>
  <w:style w:type="character" w:customStyle="1" w:styleId="citation-221">
    <w:name w:val="citation-221"/>
    <w:basedOn w:val="DefaultParagraphFont"/>
    <w:rsid w:val="000665BE"/>
  </w:style>
  <w:style w:type="character" w:customStyle="1" w:styleId="citation-220">
    <w:name w:val="citation-220"/>
    <w:basedOn w:val="DefaultParagraphFont"/>
    <w:rsid w:val="000665BE"/>
  </w:style>
  <w:style w:type="character" w:customStyle="1" w:styleId="citation-219">
    <w:name w:val="citation-219"/>
    <w:basedOn w:val="DefaultParagraphFont"/>
    <w:rsid w:val="000665BE"/>
  </w:style>
  <w:style w:type="character" w:customStyle="1" w:styleId="citation-218">
    <w:name w:val="citation-218"/>
    <w:basedOn w:val="DefaultParagraphFont"/>
    <w:rsid w:val="000665BE"/>
  </w:style>
  <w:style w:type="character" w:customStyle="1" w:styleId="citation-217">
    <w:name w:val="citation-217"/>
    <w:basedOn w:val="DefaultParagraphFont"/>
    <w:rsid w:val="000665BE"/>
  </w:style>
  <w:style w:type="character" w:customStyle="1" w:styleId="citation-216">
    <w:name w:val="citation-216"/>
    <w:basedOn w:val="DefaultParagraphFont"/>
    <w:rsid w:val="000665BE"/>
  </w:style>
  <w:style w:type="character" w:customStyle="1" w:styleId="citation-265">
    <w:name w:val="citation-265"/>
    <w:basedOn w:val="DefaultParagraphFont"/>
    <w:rsid w:val="00B154E3"/>
  </w:style>
  <w:style w:type="character" w:customStyle="1" w:styleId="citation-264">
    <w:name w:val="citation-264"/>
    <w:basedOn w:val="DefaultParagraphFont"/>
    <w:rsid w:val="00B154E3"/>
  </w:style>
  <w:style w:type="character" w:customStyle="1" w:styleId="citation-263">
    <w:name w:val="citation-263"/>
    <w:basedOn w:val="DefaultParagraphFont"/>
    <w:rsid w:val="00B154E3"/>
  </w:style>
  <w:style w:type="character" w:customStyle="1" w:styleId="citation-262">
    <w:name w:val="citation-262"/>
    <w:basedOn w:val="DefaultParagraphFont"/>
    <w:rsid w:val="00B154E3"/>
  </w:style>
  <w:style w:type="character" w:customStyle="1" w:styleId="citation-261">
    <w:name w:val="citation-261"/>
    <w:basedOn w:val="DefaultParagraphFont"/>
    <w:rsid w:val="00B154E3"/>
  </w:style>
  <w:style w:type="character" w:customStyle="1" w:styleId="citation-260">
    <w:name w:val="citation-260"/>
    <w:basedOn w:val="DefaultParagraphFont"/>
    <w:rsid w:val="00B154E3"/>
  </w:style>
  <w:style w:type="character" w:customStyle="1" w:styleId="citation-259">
    <w:name w:val="citation-259"/>
    <w:basedOn w:val="DefaultParagraphFont"/>
    <w:rsid w:val="00B154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216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ZLUHCFm3z/ZPsnx2ebyldbmQqA==">CgMxLjAaGgoBMBIVChMIB0IPCgVBcmlhbBIGVGFob21hGhoKATESFQoTCAdCDwoFQXJpYWwSBlRhaG9tYTIOaC51MjU1ZDc0NHRobXEyDmguZzB3Y2NmeTM1NXpkMgloLjJldDkycDAyDmguYXR1ZTd2NGhucmNlMg5oLmxpNWQ4aDV5ZHF4eTIIaC5namRneHMyDmguZHM4a214YmllZGlsOAByITFSYUZBM2hqYmppRWJndExRMDktTG93RTFZbTc5dG1aVw==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41D26DE-AD64-4388-B0D7-F026131A81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14</Pages>
  <Words>4732</Words>
  <Characters>26978</Characters>
  <Application>Microsoft Office Word</Application>
  <DocSecurity>0</DocSecurity>
  <Lines>224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Greta Mnatsakanyan</dc:creator>
  <cp:keywords>https://mul2-mtc.gov.am/tasks/1275850/oneclick?token=87c85991adab51b196599f61f4f97a31</cp:keywords>
  <cp:lastModifiedBy>Arsen Melkonyan</cp:lastModifiedBy>
  <cp:revision>27</cp:revision>
  <dcterms:created xsi:type="dcterms:W3CDTF">2026-03-23T10:08:00Z</dcterms:created>
  <dcterms:modified xsi:type="dcterms:W3CDTF">2026-03-27T06:07:00Z</dcterms:modified>
</cp:coreProperties>
</file>