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бытовой техники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Ռուշանյան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ԱՄՄՀ-ԷԱՃԱՊՁԲ-26/56</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бытовой техники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бытовой техники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бытовой техники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Диспенсеры для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դիսպենսերներ՝ սառը և տաք ջրի համար, 220-240 Վ/50-60 Հց, գույնը՝ սև սպիտակ կամ արծաթագույն, չափերը՝ նվազագույնը 30x28x92սմ, սառնարանի և բաժակի պահարանի առկայությունը ցանկալի է, բայց ոչ պարտադիր, ջրի ծորակների քանակը՝ նվազագույնը 2 հատ, ջրի բաքի տեղադիրքը՝ վերևի հատվածից: Նվազագույնը 1 տարի երաշխիք: Առաքման հասցեն՝ ք. Մասիս. Կենտրոնական հր. թիվ 4: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Диспенсеры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Диспенсеры для воды: холодной и горячейдля воды, 220-240 В/50-60 Гц, цвет: черный, белый или серебристый, размеры: минимум 30х28х92 см, наличие холодильника и подстаканника желательно, но не обязательно, количество кранов для воды: минимум 2, расположение резервуара для воды: сверху. Гарантия минимум 1 год. Адрес доставки: г. Масис. Центральная площадь. № 4: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Диспенсеры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