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ԱԺ ԷԱՃԱՊՁԲ-26/10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Ժողով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Մարշալ Բաղրամյան 19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Ազգային ժողովի 2026 թվականի կարիքների  համար տնտեսական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Հերմինե Սաղաթելյան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011513208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hermineh@parliament.am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Ժողով աշխատակազմ</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ԱԺ ԷԱՃԱՊՁԲ-26/10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Ժողով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Ժողով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Ազգային ժողովի 2026 թվականի կարիքների  համար տնտեսական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Ժողով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Ազգային ժողովի 2026 թվականի կարիքների  համար տնտեսական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ԱԺ ԷԱՃԱՊՁԲ-26/10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hermineh@parliament.am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Ազգային ժողովի 2026 թվականի կարիքների  համար տնտեսական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2026.04.13.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Ժողով աշխատակազմ</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ԱԺ ԷԱՃԱՊՁԲ-26/10</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ԱԺ ԷԱՃԱՊՁԲ-26/10</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ԱԺ ԷԱՃԱՊՁԲ-26/10»*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ԱԺ ԷԱՃԱՊՁԲ-26/10»*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Ժողով աշխատակազմ*  (այսուհետ` Պատվիրատու) կողմից կազմակերպված` ՀՀ ԱԺ ԷԱՃԱՊՁԲ-26/10*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Ժողով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- 00008519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պոլիէթիլենային, 110-120լ․, տարողությամբ, գլանաձև փաթեթավորմամբ, գույնը՝ Սև, առանց բռնակների, դիմացկուն: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պոլիէթիլենային, 25-30լ․, տարողությամբ, գլանաձև փաթեթավորմամբ: Գույնը՝ սև, առանց բռնակների, դիմացկուն: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Փայլեցնող միջոց փայտյա կահույքի համար, առնվազն՝ 250 մլ․ տարողությամբ տարայով։
Պիտանելիության ժամկետը՝ առնվազն 1 տարի, ապրանքների հանձնման-ընդունման պահից հաշված։ Պրոնտո կամ Չիրթոն։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միջոց, օժտված մանրեասպան հատկությամբ, դժվար հեռացվող կեղտաբծերը մաքրող։ 
Պիտանելիության ժամկետը՝ առնվազն 1 տարի, ապրանքների հանձնման-ընդունման պահից հաշված։
Կոմետ կամ Պեմո լյուքս։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(ջրում լուծվող), քաշը՝ առնվազն 100գր., գլանի երկարությունը՝ առնվազն 23մ, գույնը՝ սպիտակ, անհոտ, պերֆորացիայով, թերթերի չափերը (կտրվածքը) առնվազն  11սմ., լայնությունը՝ առնվազն 9.5սմ, միջուկի (ստվարաթղթե գլանակի) տրամագիծը՝ առնվազն 4.5սմ, թերթի խտությունը՝ 34 գ/մ2 +-2%: Նյութը՝ 100% առաջնային մանրաթել (ցելյուլոզա): Շերտերի քանակը՝ առնվազն 2: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(դիսպենսերի համար):Զուգարանի թուղթ (ջրում լուծվող), գլանի երկարությունը՝ 168-178 մ, թերթերի չափերը (կտրվածքը) 11-13 սմ., լայնությունը՝ 9.5-10սմ, միջուկի (ստվարաթղթե գլանակի) տրամագիծը՝ 5.5-6 սմ, գույնը՝ սպիտակ, խտությունը՝ 2 x 16 գր/մ2+-2%, շերտերի քանակը՝ առնվազն 2: 
Պահանջի դեպքում, մատակարարը պարտավոր է նաև մեկ տարի ժամկետով Պատվիրատուի ժամանակավոր անհատույց օգտագործմանը հանձնել թվով՝ 50 հատ (տվյալ թղթի համար նախատեսված) դիսպենսեր սարքեր: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շոր տրիկոտաժային կամ հյուսվածքային բամբակյա հումքից, չափը՝ առնվազն 50*100 սմ։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սենյակային,
բնական:Ավելի քաշը չոր վիճակում՝ առնվազն 400 գր, երկարությունը՝ առնվազն 85 սմ, ավլող մասի լայնքը՝ առնվազն 35 սմ: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մածուկներ ― փոշիներ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նյութ:Զուգարանակոնքի մաքրման միջոց, ժանգի և նստվածքների հեռացման/մաքրման համար, մանրէասպան։ 
Տարայի ծավալը՝ առնվազն 500 մլ․։ 
Պիտանելիության ժամկետը՝ առնվազն 1 տարի, ապրանքների հանձնման-ընդունման պահից հաշված։ Դոմեստոս կամ Սիֆ։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Լամինատը և մանրահատակը լվանալու հեղուկ,   Պիտանելիության ժամկետը՝ առնվազն 1 տարի, ապրանքների հանձնման-ընդունման պահից հաշված։
Էմսալ կամ Սիդոլյուքս։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աման լվանալու:Ուղղանկյունաձև, երկարությունը 120 մմ, լայնությունը 70 մմ, հաստությունը 25 մմ, մեկ կողմը՝ հղկող մակերեսով։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ձեռնոցներ:Ձեռնոց՝ բազմաեսթերից ու բամբակից պատրաստված տրիկոտաժե ձեռնոցներ, երկար թևքերով, հինգ մատով, միջնամասը (ձեռքի ափը) ամբողջությամբ ռետինապատ, բարձրորակ: Ապրանքը պետք է լինի չօգտագործված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ձեռքի, չափածրարված 5 լ տարողությամբ պլաստմասե տարաներով, մակերևութաակտիվ նյութերից և տարբեր կենսաբանական ակտիվ նյութերի լուսամզվածքներից պատրաստված, հոտավետ, ջրածնային իոնների խտությունը` 7-10 pH, ջրում չլուծվող խառնուկների պարունակությոնը ոչ ավել` 15%- ից, չօճառացվող օրգանական նյութերի և ճարպերի պարունակությունը` ոչ ավել 0,5%-ից, փրփրագոյացնող հատկությունը՝ ոչ պակաս 300 սմ3-ից, անվտանգությունն ըստ «մակերևութաակտիվ միջոցների և մակերևութաակտիվ նյութեր պարունակող լվացող ու մաքրող միջոցների տեխնիկական կանոնակարգի»: Ապրանքը պետք է լինի չօգտագործված (նոր):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 Բաղրամյան պող.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Համաձայնագիրն ուժի մեջ մտնելու օրվանից, առավելագույնը 22-րդ օրացուցային օրը,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